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A1" w:rsidRDefault="007150A1" w:rsidP="000F454C">
      <w:pPr>
        <w:spacing w:after="120" w:line="276" w:lineRule="auto"/>
        <w:jc w:val="center"/>
        <w:rPr>
          <w:rFonts w:ascii="Arial" w:hAnsi="Arial" w:cs="Arial"/>
          <w:b/>
          <w:sz w:val="20"/>
          <w:szCs w:val="20"/>
        </w:rPr>
      </w:pPr>
    </w:p>
    <w:p w:rsidR="00357BC2" w:rsidRPr="00B40646" w:rsidRDefault="0039055A" w:rsidP="000F454C">
      <w:pPr>
        <w:spacing w:after="120" w:line="276" w:lineRule="auto"/>
        <w:jc w:val="center"/>
        <w:rPr>
          <w:rFonts w:ascii="Arial" w:hAnsi="Arial" w:cs="Arial"/>
          <w:b/>
          <w:sz w:val="16"/>
          <w:szCs w:val="16"/>
        </w:rPr>
      </w:pPr>
      <w:r w:rsidRPr="00981989">
        <w:rPr>
          <w:rFonts w:ascii="Arial" w:hAnsi="Arial" w:cs="Arial"/>
          <w:b/>
          <w:sz w:val="20"/>
          <w:szCs w:val="20"/>
        </w:rPr>
        <w:t>CONVENZIONE PER LO SVOLGIMENTO DI STAGE AI FINI DELLA FORMAZIONE</w:t>
      </w:r>
      <w:r w:rsidR="008830FF" w:rsidRPr="00981989">
        <w:rPr>
          <w:rFonts w:ascii="Arial" w:hAnsi="Arial" w:cs="Arial"/>
          <w:b/>
          <w:sz w:val="20"/>
          <w:szCs w:val="20"/>
        </w:rPr>
        <w:t xml:space="preserve"> </w:t>
      </w:r>
      <w:r w:rsidRPr="00981989">
        <w:rPr>
          <w:rFonts w:ascii="Arial" w:hAnsi="Arial" w:cs="Arial"/>
          <w:b/>
          <w:sz w:val="20"/>
          <w:szCs w:val="20"/>
        </w:rPr>
        <w:t>SPECIALISTICA DI AREA SANITARIA PRESSO STRUTTURE ASSISTENZIALI</w:t>
      </w:r>
      <w:r w:rsidR="008830FF" w:rsidRPr="00981989">
        <w:rPr>
          <w:rFonts w:ascii="Arial" w:hAnsi="Arial" w:cs="Arial"/>
          <w:b/>
          <w:sz w:val="20"/>
          <w:szCs w:val="20"/>
        </w:rPr>
        <w:t xml:space="preserve"> </w:t>
      </w:r>
      <w:r w:rsidRPr="00981989">
        <w:rPr>
          <w:rFonts w:ascii="Arial" w:hAnsi="Arial" w:cs="Arial"/>
          <w:b/>
          <w:sz w:val="20"/>
          <w:szCs w:val="20"/>
        </w:rPr>
        <w:t>ACCREDITATE AL DI FUORI DELLA RETE FORMATIVA</w:t>
      </w:r>
    </w:p>
    <w:p w:rsidR="001C42B5" w:rsidRPr="00981989" w:rsidRDefault="001C42B5"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decreto legislativo 30 dicembre 1992</w:t>
      </w:r>
      <w:r>
        <w:rPr>
          <w:rFonts w:ascii="Arial" w:hAnsi="Arial" w:cs="Arial"/>
          <w:sz w:val="20"/>
          <w:szCs w:val="20"/>
        </w:rPr>
        <w:t>,</w:t>
      </w:r>
      <w:r w:rsidRPr="00981989">
        <w:rPr>
          <w:rFonts w:ascii="Arial" w:hAnsi="Arial" w:cs="Arial"/>
          <w:sz w:val="20"/>
          <w:szCs w:val="20"/>
        </w:rPr>
        <w:t xml:space="preserve"> n. 502 e successive modificazioni e integrazioni;</w:t>
      </w:r>
    </w:p>
    <w:p w:rsidR="00357BC2" w:rsidRPr="00981989" w:rsidRDefault="0039055A"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decreto legislativo del 17 agosto 1999</w:t>
      </w:r>
      <w:r w:rsidR="001C42B5">
        <w:rPr>
          <w:rFonts w:ascii="Arial" w:hAnsi="Arial" w:cs="Arial"/>
          <w:sz w:val="20"/>
          <w:szCs w:val="20"/>
        </w:rPr>
        <w:t>,</w:t>
      </w:r>
      <w:r w:rsidRPr="00981989">
        <w:rPr>
          <w:rFonts w:ascii="Arial" w:hAnsi="Arial" w:cs="Arial"/>
          <w:sz w:val="20"/>
          <w:szCs w:val="20"/>
        </w:rPr>
        <w:t xml:space="preserve"> n. 368 “Attuazione della direttiva 93/16/CE in materia di libera circolazione dei medici e di reciproco riconoscimento dei loro diplomi, certificati ed altri titoli e delle direttive 97/50/CE, 98/21/CE e 99/46/CE che modificano la direttiva 93/16/CE” che, nel Titolo VI, disciplina la formazione dei medici specialisti; </w:t>
      </w:r>
    </w:p>
    <w:p w:rsidR="001C42B5" w:rsidRPr="00981989" w:rsidRDefault="001C42B5"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Decreto Interministeriale 4 febbraio 2015</w:t>
      </w:r>
      <w:r>
        <w:rPr>
          <w:rFonts w:ascii="Arial" w:hAnsi="Arial" w:cs="Arial"/>
          <w:sz w:val="20"/>
          <w:szCs w:val="20"/>
        </w:rPr>
        <w:t>,</w:t>
      </w:r>
      <w:r w:rsidRPr="00981989">
        <w:rPr>
          <w:rFonts w:ascii="Arial" w:hAnsi="Arial" w:cs="Arial"/>
          <w:sz w:val="20"/>
          <w:szCs w:val="20"/>
        </w:rPr>
        <w:t xml:space="preserve"> n. 68 di Riordino scuole di specializzazione di area sanitaria;</w:t>
      </w:r>
    </w:p>
    <w:p w:rsidR="00357BC2" w:rsidRPr="00981989" w:rsidRDefault="0039055A"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p w:rsidR="001078AE" w:rsidRPr="00981989" w:rsidRDefault="0039055A"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Vista la deliberazione assunta dal Consiglio della Scuola di Medicina e Chirurgia nella seduta del 24/01/2017;</w:t>
      </w:r>
    </w:p>
    <w:p w:rsidR="00357BC2" w:rsidRPr="00981989" w:rsidRDefault="001078AE"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decreto n. 459 del 15/02/2017 emanato dal M.R. con il quale ha approvato il procedimento di stipula della presente convenzione;</w:t>
      </w:r>
    </w:p>
    <w:p w:rsidR="001C42B5" w:rsidRPr="00981989" w:rsidRDefault="001C42B5" w:rsidP="000F454C">
      <w:pPr>
        <w:pStyle w:val="Paragrafoelenco"/>
        <w:numPr>
          <w:ilvl w:val="0"/>
          <w:numId w:val="2"/>
        </w:numPr>
        <w:spacing w:after="120" w:line="276" w:lineRule="auto"/>
        <w:ind w:left="142" w:hanging="142"/>
        <w:jc w:val="both"/>
        <w:rPr>
          <w:rFonts w:ascii="Arial" w:hAnsi="Arial" w:cs="Arial"/>
          <w:sz w:val="20"/>
          <w:szCs w:val="20"/>
        </w:rPr>
      </w:pPr>
      <w:r w:rsidRPr="00981989">
        <w:rPr>
          <w:rFonts w:ascii="Arial" w:hAnsi="Arial" w:cs="Arial"/>
          <w:sz w:val="20"/>
          <w:szCs w:val="20"/>
        </w:rPr>
        <w:t>Visto il D.I. n. 402</w:t>
      </w:r>
      <w:r>
        <w:rPr>
          <w:rFonts w:ascii="Arial" w:hAnsi="Arial" w:cs="Arial"/>
          <w:sz w:val="20"/>
          <w:szCs w:val="20"/>
        </w:rPr>
        <w:t xml:space="preserve"> del 13/06/2017 </w:t>
      </w:r>
      <w:r w:rsidRPr="001C42B5">
        <w:rPr>
          <w:rFonts w:ascii="Arial" w:hAnsi="Arial" w:cs="Arial"/>
          <w:sz w:val="20"/>
          <w:szCs w:val="20"/>
        </w:rPr>
        <w:t>recante gli standard, i requisiti e gli indicatori di attività formativa e assistenziale delle Scuole di specializzazione di area sanitaria;</w:t>
      </w:r>
    </w:p>
    <w:p w:rsidR="00981989" w:rsidRPr="007150A1" w:rsidRDefault="0039055A" w:rsidP="000F454C">
      <w:pPr>
        <w:pStyle w:val="Paragrafoelenco"/>
        <w:numPr>
          <w:ilvl w:val="0"/>
          <w:numId w:val="2"/>
        </w:numPr>
        <w:spacing w:after="120" w:line="276" w:lineRule="auto"/>
        <w:ind w:left="142" w:hanging="142"/>
        <w:jc w:val="both"/>
        <w:rPr>
          <w:rFonts w:ascii="Arial" w:hAnsi="Arial" w:cs="Arial"/>
          <w:b/>
          <w:sz w:val="20"/>
          <w:szCs w:val="20"/>
        </w:rPr>
      </w:pPr>
      <w:r w:rsidRPr="007150A1">
        <w:rPr>
          <w:rFonts w:ascii="Arial" w:hAnsi="Arial" w:cs="Arial"/>
          <w:sz w:val="20"/>
          <w:szCs w:val="20"/>
        </w:rPr>
        <w:t>Vist</w:t>
      </w:r>
      <w:r w:rsidR="007150A1" w:rsidRPr="007150A1">
        <w:rPr>
          <w:rFonts w:ascii="Arial" w:hAnsi="Arial" w:cs="Arial"/>
          <w:sz w:val="20"/>
          <w:szCs w:val="20"/>
        </w:rPr>
        <w:t xml:space="preserve">o il decreto di autorizzazione del 28/05/2021 del Direttore della Scuola </w:t>
      </w:r>
      <w:r w:rsidRPr="007150A1">
        <w:rPr>
          <w:rFonts w:ascii="Arial" w:hAnsi="Arial" w:cs="Arial"/>
          <w:sz w:val="20"/>
          <w:szCs w:val="20"/>
        </w:rPr>
        <w:t xml:space="preserve">di Specializzazione in </w:t>
      </w:r>
      <w:r w:rsidR="007150A1" w:rsidRPr="007150A1">
        <w:rPr>
          <w:rFonts w:ascii="Arial" w:hAnsi="Arial" w:cs="Arial"/>
          <w:sz w:val="20"/>
          <w:szCs w:val="20"/>
        </w:rPr>
        <w:t>Radiodiagnostica.</w:t>
      </w:r>
    </w:p>
    <w:p w:rsidR="008830FF" w:rsidRPr="00981989" w:rsidRDefault="0039055A" w:rsidP="000F454C">
      <w:pPr>
        <w:pStyle w:val="Paragrafoelenco"/>
        <w:numPr>
          <w:ilvl w:val="0"/>
          <w:numId w:val="2"/>
        </w:numPr>
        <w:spacing w:after="120" w:line="276" w:lineRule="auto"/>
        <w:ind w:left="142" w:hanging="142"/>
        <w:jc w:val="center"/>
        <w:rPr>
          <w:rFonts w:ascii="Arial" w:hAnsi="Arial" w:cs="Arial"/>
          <w:b/>
          <w:sz w:val="20"/>
          <w:szCs w:val="20"/>
        </w:rPr>
      </w:pPr>
      <w:r w:rsidRPr="00981989">
        <w:rPr>
          <w:rFonts w:ascii="Arial" w:hAnsi="Arial" w:cs="Arial"/>
          <w:b/>
          <w:sz w:val="20"/>
          <w:szCs w:val="20"/>
        </w:rPr>
        <w:t>TUTTO CIÒ PREMESSO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TRA</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 xml:space="preserve">L’UNIVERSITÀ DEGLI STUDI DI PALERMO (d’ora in poi “Università”) C.F. 80023730825, in persona del </w:t>
      </w:r>
      <w:r w:rsidR="00AB2EED" w:rsidRPr="00981989">
        <w:rPr>
          <w:rFonts w:ascii="Arial" w:hAnsi="Arial" w:cs="Arial"/>
          <w:sz w:val="20"/>
          <w:szCs w:val="20"/>
        </w:rPr>
        <w:t xml:space="preserve">Presidente della Scuola di Medicina e Chirurgia, Prof. </w:t>
      </w:r>
      <w:r w:rsidR="009A0FCE" w:rsidRPr="00981989">
        <w:rPr>
          <w:rFonts w:ascii="Arial" w:hAnsi="Arial" w:cs="Arial"/>
          <w:sz w:val="20"/>
          <w:szCs w:val="20"/>
        </w:rPr>
        <w:t>Marcello Ciaccio</w:t>
      </w:r>
      <w:r w:rsidR="00AB2EED" w:rsidRPr="00981989">
        <w:rPr>
          <w:rFonts w:ascii="Arial" w:hAnsi="Arial" w:cs="Arial"/>
          <w:sz w:val="20"/>
          <w:szCs w:val="20"/>
        </w:rPr>
        <w:t xml:space="preserve"> autorizzato alla stipula del presente atto giusta delega del 24/</w:t>
      </w:r>
      <w:r w:rsidR="009A0FCE" w:rsidRPr="00981989">
        <w:rPr>
          <w:rFonts w:ascii="Arial" w:hAnsi="Arial" w:cs="Arial"/>
          <w:sz w:val="20"/>
          <w:szCs w:val="20"/>
        </w:rPr>
        <w:t>01</w:t>
      </w:r>
      <w:r w:rsidR="00AB2EED" w:rsidRPr="00981989">
        <w:rPr>
          <w:rFonts w:ascii="Arial" w:hAnsi="Arial" w:cs="Arial"/>
          <w:sz w:val="20"/>
          <w:szCs w:val="20"/>
        </w:rPr>
        <w:t>/20</w:t>
      </w:r>
      <w:r w:rsidR="009A0FCE" w:rsidRPr="00981989">
        <w:rPr>
          <w:rFonts w:ascii="Arial" w:hAnsi="Arial" w:cs="Arial"/>
          <w:sz w:val="20"/>
          <w:szCs w:val="20"/>
        </w:rPr>
        <w:t>20</w:t>
      </w:r>
      <w:r w:rsidRPr="00981989">
        <w:rPr>
          <w:rFonts w:ascii="Arial" w:hAnsi="Arial" w:cs="Arial"/>
          <w:sz w:val="20"/>
          <w:szCs w:val="20"/>
        </w:rPr>
        <w:t>, domiciliato per la carica presso la sede dell'Università medesima sita a Palermo nella Piazza Marina n, 61, da un lato;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E</w:t>
      </w:r>
    </w:p>
    <w:p w:rsidR="0039055A" w:rsidRPr="001C42B5" w:rsidRDefault="001C42B5" w:rsidP="000F454C">
      <w:pPr>
        <w:spacing w:after="120" w:line="276" w:lineRule="auto"/>
        <w:jc w:val="both"/>
        <w:rPr>
          <w:rFonts w:ascii="Arial" w:hAnsi="Arial" w:cs="Arial"/>
          <w:sz w:val="20"/>
          <w:szCs w:val="20"/>
        </w:rPr>
      </w:pPr>
      <w:r w:rsidRPr="007150A1">
        <w:rPr>
          <w:rFonts w:ascii="Arial" w:hAnsi="Arial" w:cs="Arial"/>
          <w:sz w:val="20"/>
          <w:szCs w:val="20"/>
        </w:rPr>
        <w:t xml:space="preserve">La Fondazione IRCCS Istituto Neurologico "Carlo </w:t>
      </w:r>
      <w:proofErr w:type="spellStart"/>
      <w:r w:rsidRPr="007150A1">
        <w:rPr>
          <w:rFonts w:ascii="Arial" w:hAnsi="Arial" w:cs="Arial"/>
          <w:sz w:val="20"/>
          <w:szCs w:val="20"/>
        </w:rPr>
        <w:t>Besta</w:t>
      </w:r>
      <w:proofErr w:type="spellEnd"/>
      <w:r w:rsidRPr="007150A1">
        <w:rPr>
          <w:rFonts w:ascii="Arial" w:hAnsi="Arial" w:cs="Arial"/>
          <w:sz w:val="20"/>
          <w:szCs w:val="20"/>
        </w:rPr>
        <w:t xml:space="preserve">" di Milano (di seguito denominata “soggetto ospitante”), in persona del Direttore Generale Dr. Angelo Cordone, che sottoscrive il presente atto in forza di delega del potere di firma conferita con Deliberazione del C.d.A. n. V/34 del 16/04/2021, domiciliato per la carica presso il citato ente in Via </w:t>
      </w:r>
      <w:proofErr w:type="spellStart"/>
      <w:r w:rsidRPr="007150A1">
        <w:rPr>
          <w:rFonts w:ascii="Arial" w:hAnsi="Arial" w:cs="Arial"/>
          <w:sz w:val="20"/>
          <w:szCs w:val="20"/>
        </w:rPr>
        <w:t>Celoria</w:t>
      </w:r>
      <w:proofErr w:type="spellEnd"/>
      <w:r w:rsidRPr="007150A1">
        <w:rPr>
          <w:rFonts w:ascii="Arial" w:hAnsi="Arial" w:cs="Arial"/>
          <w:sz w:val="20"/>
          <w:szCs w:val="20"/>
        </w:rPr>
        <w:t xml:space="preserve"> 11 - 20133 Milano, accreditata, nonché contrattualizzata con il Servizio Sanitario Nazionale (SSN).</w:t>
      </w:r>
    </w:p>
    <w:p w:rsidR="001C42B5" w:rsidRPr="00981989" w:rsidRDefault="001C42B5" w:rsidP="000F454C">
      <w:pPr>
        <w:spacing w:after="120" w:line="276" w:lineRule="auto"/>
        <w:jc w:val="both"/>
        <w:rPr>
          <w:rFonts w:ascii="Arial" w:hAnsi="Arial" w:cs="Arial"/>
          <w:sz w:val="20"/>
          <w:szCs w:val="20"/>
        </w:rPr>
      </w:pP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SI CONVIENE QUANTO SEGUE</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1 - Premesse</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Le premesse costituiscono parte integrante della presente convenzione.</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2 – Specializzando</w:t>
      </w:r>
    </w:p>
    <w:p w:rsidR="0039055A" w:rsidRPr="00981989" w:rsidRDefault="0039055A" w:rsidP="000F454C">
      <w:pPr>
        <w:spacing w:after="120" w:line="276" w:lineRule="auto"/>
        <w:jc w:val="both"/>
        <w:rPr>
          <w:rFonts w:ascii="Arial" w:hAnsi="Arial" w:cs="Arial"/>
          <w:sz w:val="20"/>
          <w:szCs w:val="20"/>
        </w:rPr>
      </w:pPr>
      <w:r w:rsidRPr="009B6454">
        <w:rPr>
          <w:rFonts w:ascii="Arial" w:hAnsi="Arial" w:cs="Arial"/>
          <w:sz w:val="20"/>
          <w:szCs w:val="20"/>
        </w:rPr>
        <w:t xml:space="preserve">Il soggetto ospitante si impegna ad accogliere presso le proprie strutture, per lo svolgimento di attività di tirocinio di formazione specialistica </w:t>
      </w:r>
      <w:r w:rsidRPr="001C42B5">
        <w:rPr>
          <w:rFonts w:ascii="Arial" w:hAnsi="Arial" w:cs="Arial"/>
          <w:sz w:val="20"/>
          <w:szCs w:val="20"/>
        </w:rPr>
        <w:t>in</w:t>
      </w:r>
      <w:r w:rsidR="001C42B5" w:rsidRPr="001C42B5">
        <w:rPr>
          <w:rFonts w:ascii="Arial" w:hAnsi="Arial" w:cs="Arial"/>
          <w:sz w:val="20"/>
          <w:szCs w:val="20"/>
        </w:rPr>
        <w:t xml:space="preserve"> Radiodiagnostica</w:t>
      </w:r>
      <w:r w:rsidRPr="001C42B5">
        <w:rPr>
          <w:rFonts w:ascii="Arial" w:hAnsi="Arial" w:cs="Arial"/>
          <w:sz w:val="20"/>
          <w:szCs w:val="20"/>
        </w:rPr>
        <w:t xml:space="preserve">, la </w:t>
      </w:r>
      <w:r w:rsidR="001C42B5">
        <w:rPr>
          <w:rFonts w:ascii="Arial" w:hAnsi="Arial" w:cs="Arial"/>
          <w:sz w:val="20"/>
          <w:szCs w:val="20"/>
        </w:rPr>
        <w:t>Dr</w:t>
      </w:r>
      <w:r w:rsidRPr="001C42B5">
        <w:rPr>
          <w:rFonts w:ascii="Arial" w:hAnsi="Arial" w:cs="Arial"/>
          <w:sz w:val="20"/>
          <w:szCs w:val="20"/>
        </w:rPr>
        <w:t>.</w:t>
      </w:r>
      <w:r w:rsidR="001C42B5" w:rsidRPr="001C42B5">
        <w:rPr>
          <w:rFonts w:ascii="Arial" w:hAnsi="Arial" w:cs="Arial"/>
          <w:sz w:val="20"/>
          <w:szCs w:val="20"/>
        </w:rPr>
        <w:t>ssa Eleonora Bruno</w:t>
      </w:r>
      <w:r w:rsidRPr="007150A1">
        <w:rPr>
          <w:rFonts w:ascii="Arial" w:hAnsi="Arial" w:cs="Arial"/>
          <w:sz w:val="20"/>
          <w:szCs w:val="20"/>
        </w:rPr>
        <w:t>, nata a</w:t>
      </w:r>
      <w:r w:rsidR="007150A1" w:rsidRPr="007150A1">
        <w:rPr>
          <w:rFonts w:ascii="Arial" w:hAnsi="Arial" w:cs="Arial"/>
          <w:sz w:val="20"/>
          <w:szCs w:val="20"/>
        </w:rPr>
        <w:t xml:space="preserve">d Agrigento </w:t>
      </w:r>
      <w:r w:rsidRPr="007150A1">
        <w:rPr>
          <w:rFonts w:ascii="Arial" w:hAnsi="Arial" w:cs="Arial"/>
          <w:sz w:val="20"/>
          <w:szCs w:val="20"/>
        </w:rPr>
        <w:t xml:space="preserve">il </w:t>
      </w:r>
      <w:r w:rsidR="007150A1" w:rsidRPr="007150A1">
        <w:rPr>
          <w:rFonts w:ascii="Arial" w:hAnsi="Arial" w:cs="Arial"/>
          <w:sz w:val="20"/>
          <w:szCs w:val="20"/>
        </w:rPr>
        <w:t>08/06/1991</w:t>
      </w:r>
      <w:r w:rsidRPr="007150A1">
        <w:rPr>
          <w:rFonts w:ascii="Arial" w:hAnsi="Arial" w:cs="Arial"/>
          <w:sz w:val="20"/>
          <w:szCs w:val="20"/>
        </w:rPr>
        <w:t xml:space="preserve">, residente in </w:t>
      </w:r>
      <w:proofErr w:type="spellStart"/>
      <w:r w:rsidR="007150A1" w:rsidRPr="007150A1">
        <w:rPr>
          <w:rFonts w:ascii="Arial" w:hAnsi="Arial" w:cs="Arial"/>
          <w:sz w:val="20"/>
          <w:szCs w:val="20"/>
        </w:rPr>
        <w:t>c.da</w:t>
      </w:r>
      <w:proofErr w:type="spellEnd"/>
      <w:r w:rsidR="007150A1" w:rsidRPr="007150A1">
        <w:rPr>
          <w:rFonts w:ascii="Arial" w:hAnsi="Arial" w:cs="Arial"/>
          <w:sz w:val="20"/>
          <w:szCs w:val="20"/>
        </w:rPr>
        <w:t xml:space="preserve"> </w:t>
      </w:r>
      <w:proofErr w:type="spellStart"/>
      <w:r w:rsidR="007150A1" w:rsidRPr="007150A1">
        <w:rPr>
          <w:rFonts w:ascii="Arial" w:hAnsi="Arial" w:cs="Arial"/>
          <w:sz w:val="20"/>
          <w:szCs w:val="20"/>
        </w:rPr>
        <w:t>Buagini</w:t>
      </w:r>
      <w:proofErr w:type="spellEnd"/>
      <w:r w:rsidR="007150A1" w:rsidRPr="007150A1">
        <w:rPr>
          <w:rFonts w:ascii="Arial" w:hAnsi="Arial" w:cs="Arial"/>
          <w:sz w:val="20"/>
          <w:szCs w:val="20"/>
        </w:rPr>
        <w:t xml:space="preserve"> n.99 CAP 92015 Raffadali (AG), cod. fiscale BRNLNR91H48A089V </w:t>
      </w:r>
      <w:r w:rsidRPr="007150A1">
        <w:rPr>
          <w:rFonts w:ascii="Arial" w:hAnsi="Arial" w:cs="Arial"/>
          <w:sz w:val="20"/>
          <w:szCs w:val="20"/>
        </w:rPr>
        <w:t>tel</w:t>
      </w:r>
      <w:r w:rsidR="007150A1" w:rsidRPr="007150A1">
        <w:rPr>
          <w:rFonts w:ascii="Arial" w:hAnsi="Arial" w:cs="Arial"/>
          <w:sz w:val="20"/>
          <w:szCs w:val="20"/>
        </w:rPr>
        <w:t>.</w:t>
      </w:r>
      <w:r w:rsidR="009B6454" w:rsidRPr="007150A1">
        <w:rPr>
          <w:rFonts w:ascii="Arial" w:hAnsi="Arial" w:cs="Arial"/>
          <w:sz w:val="20"/>
          <w:szCs w:val="20"/>
        </w:rPr>
        <w:t xml:space="preserve"> </w:t>
      </w:r>
      <w:r w:rsidR="007150A1" w:rsidRPr="007150A1">
        <w:rPr>
          <w:rFonts w:ascii="Arial" w:hAnsi="Arial" w:cs="Arial"/>
          <w:sz w:val="20"/>
          <w:szCs w:val="20"/>
        </w:rPr>
        <w:t>3317844879</w:t>
      </w:r>
      <w:r w:rsidRPr="007150A1">
        <w:rPr>
          <w:rFonts w:ascii="Arial" w:hAnsi="Arial" w:cs="Arial"/>
          <w:sz w:val="20"/>
          <w:szCs w:val="20"/>
        </w:rPr>
        <w:t xml:space="preserve">, e-mail </w:t>
      </w:r>
      <w:r w:rsidR="007150A1" w:rsidRPr="007150A1">
        <w:rPr>
          <w:rFonts w:ascii="Arial" w:hAnsi="Arial" w:cs="Arial"/>
          <w:sz w:val="20"/>
          <w:szCs w:val="20"/>
        </w:rPr>
        <w:t>eleonora.bruno@community.unipa.it</w:t>
      </w:r>
      <w:r w:rsidRPr="007150A1">
        <w:rPr>
          <w:rFonts w:ascii="Arial" w:hAnsi="Arial" w:cs="Arial"/>
          <w:sz w:val="20"/>
          <w:szCs w:val="20"/>
        </w:rPr>
        <w:t xml:space="preserve"> medico in formazione specialistica presso la Scuola di Specializzazione in</w:t>
      </w:r>
      <w:r w:rsidR="001C42B5" w:rsidRPr="007150A1">
        <w:rPr>
          <w:rFonts w:ascii="Arial" w:hAnsi="Arial" w:cs="Arial"/>
          <w:sz w:val="20"/>
          <w:szCs w:val="20"/>
        </w:rPr>
        <w:t xml:space="preserve"> Radiodiagnostica </w:t>
      </w:r>
      <w:r w:rsidRPr="007150A1">
        <w:rPr>
          <w:rFonts w:ascii="Arial" w:hAnsi="Arial" w:cs="Arial"/>
          <w:sz w:val="20"/>
          <w:szCs w:val="20"/>
        </w:rPr>
        <w:t xml:space="preserve"> dell’Università degli Studi di Palermo (d’ora in poi denominato “specializzando”).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3 – Durata tirocinio</w:t>
      </w:r>
    </w:p>
    <w:p w:rsidR="0039055A" w:rsidRPr="00981989" w:rsidRDefault="0039055A" w:rsidP="000F454C">
      <w:pPr>
        <w:spacing w:after="120" w:line="276" w:lineRule="auto"/>
        <w:jc w:val="both"/>
        <w:rPr>
          <w:rFonts w:ascii="Arial" w:hAnsi="Arial" w:cs="Arial"/>
          <w:sz w:val="20"/>
          <w:szCs w:val="20"/>
        </w:rPr>
      </w:pPr>
      <w:r w:rsidRPr="007150A1">
        <w:rPr>
          <w:rFonts w:ascii="Arial" w:hAnsi="Arial" w:cs="Arial"/>
          <w:sz w:val="20"/>
          <w:szCs w:val="20"/>
        </w:rPr>
        <w:t xml:space="preserve">L’attività di tirocinio disciplinata dalla presente convenzione si svolge </w:t>
      </w:r>
      <w:r w:rsidR="00981989" w:rsidRPr="007150A1">
        <w:rPr>
          <w:rFonts w:ascii="Arial" w:hAnsi="Arial" w:cs="Arial"/>
          <w:sz w:val="20"/>
          <w:szCs w:val="20"/>
        </w:rPr>
        <w:t xml:space="preserve">dal </w:t>
      </w:r>
      <w:r w:rsidR="007150A1" w:rsidRPr="007150A1">
        <w:rPr>
          <w:rFonts w:ascii="Arial" w:hAnsi="Arial" w:cs="Arial"/>
          <w:sz w:val="20"/>
          <w:szCs w:val="20"/>
        </w:rPr>
        <w:t>12/07/2021</w:t>
      </w:r>
      <w:r w:rsidR="00981989" w:rsidRPr="007150A1">
        <w:rPr>
          <w:rFonts w:ascii="Arial" w:hAnsi="Arial" w:cs="Arial"/>
          <w:sz w:val="20"/>
          <w:szCs w:val="20"/>
        </w:rPr>
        <w:t xml:space="preserve"> al </w:t>
      </w:r>
      <w:r w:rsidR="007150A1" w:rsidRPr="007150A1">
        <w:rPr>
          <w:rFonts w:ascii="Arial" w:hAnsi="Arial" w:cs="Arial"/>
          <w:sz w:val="20"/>
          <w:szCs w:val="20"/>
        </w:rPr>
        <w:t>17/12/2021</w:t>
      </w:r>
      <w:r w:rsidRPr="007150A1">
        <w:rPr>
          <w:rFonts w:ascii="Arial" w:hAnsi="Arial" w:cs="Arial"/>
          <w:sz w:val="20"/>
          <w:szCs w:val="20"/>
        </w:rPr>
        <w:t>.</w:t>
      </w:r>
      <w:r w:rsidR="007150A1" w:rsidRPr="007150A1">
        <w:rPr>
          <w:rFonts w:ascii="Arial" w:hAnsi="Arial" w:cs="Arial"/>
          <w:sz w:val="20"/>
          <w:szCs w:val="20"/>
        </w:rPr>
        <w:t xml:space="preserve"> </w:t>
      </w:r>
      <w:r w:rsidRPr="007150A1">
        <w:rPr>
          <w:rFonts w:ascii="Arial" w:hAnsi="Arial" w:cs="Arial"/>
          <w:sz w:val="20"/>
          <w:szCs w:val="20"/>
        </w:rPr>
        <w:t>Lo specializzando</w:t>
      </w:r>
      <w:r w:rsidRPr="00981989">
        <w:rPr>
          <w:rFonts w:ascii="Arial" w:hAnsi="Arial" w:cs="Arial"/>
          <w:sz w:val="20"/>
          <w:szCs w:val="20"/>
        </w:rPr>
        <w:t xml:space="preserve"> può svolgere attività di tirocinio in regime di stage per una durata non</w:t>
      </w:r>
      <w:r w:rsidR="00AB4CBE" w:rsidRPr="00981989">
        <w:rPr>
          <w:rFonts w:ascii="Arial" w:hAnsi="Arial" w:cs="Arial"/>
          <w:sz w:val="20"/>
          <w:szCs w:val="20"/>
        </w:rPr>
        <w:t xml:space="preserve"> </w:t>
      </w:r>
      <w:r w:rsidRPr="00981989">
        <w:rPr>
          <w:rFonts w:ascii="Arial" w:hAnsi="Arial" w:cs="Arial"/>
          <w:sz w:val="20"/>
          <w:szCs w:val="20"/>
        </w:rPr>
        <w:t>superiore ai diciotto mesi complessivi nell’arco degli anni di durata della scuola di</w:t>
      </w:r>
      <w:r w:rsidR="00AB4CBE" w:rsidRPr="00981989">
        <w:rPr>
          <w:rFonts w:ascii="Arial" w:hAnsi="Arial" w:cs="Arial"/>
          <w:sz w:val="20"/>
          <w:szCs w:val="20"/>
        </w:rPr>
        <w:t xml:space="preserve"> </w:t>
      </w:r>
      <w:r w:rsidRPr="00981989">
        <w:rPr>
          <w:rFonts w:ascii="Arial" w:hAnsi="Arial" w:cs="Arial"/>
          <w:sz w:val="20"/>
          <w:szCs w:val="20"/>
        </w:rPr>
        <w:t>specializzazione a cui è iscritto.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4 – Luoghi e tempi di tirocinio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Il soggetto ospitante mette a disposizione dello specializzando il personale e le</w:t>
      </w:r>
      <w:r w:rsidR="00AB4CBE" w:rsidRPr="00981989">
        <w:rPr>
          <w:rFonts w:ascii="Arial" w:hAnsi="Arial" w:cs="Arial"/>
          <w:sz w:val="20"/>
          <w:szCs w:val="20"/>
        </w:rPr>
        <w:t xml:space="preserve"> </w:t>
      </w:r>
      <w:r w:rsidRPr="00981989">
        <w:rPr>
          <w:rFonts w:ascii="Arial" w:hAnsi="Arial" w:cs="Arial"/>
          <w:sz w:val="20"/>
          <w:szCs w:val="20"/>
        </w:rPr>
        <w:t>attrezzature delle seguenti strutture</w:t>
      </w:r>
      <w:r w:rsidR="008830FF" w:rsidRPr="00981989">
        <w:rPr>
          <w:rFonts w:ascii="Arial" w:hAnsi="Arial" w:cs="Arial"/>
          <w:sz w:val="20"/>
          <w:szCs w:val="20"/>
        </w:rPr>
        <w:t>:</w:t>
      </w:r>
      <w:r w:rsidRPr="00981989">
        <w:rPr>
          <w:rFonts w:ascii="Arial" w:hAnsi="Arial" w:cs="Arial"/>
          <w:sz w:val="20"/>
          <w:szCs w:val="20"/>
        </w:rPr>
        <w:t xml:space="preserve"> </w:t>
      </w:r>
      <w:r w:rsidR="001C42B5" w:rsidRPr="007150A1">
        <w:rPr>
          <w:rFonts w:ascii="Arial" w:hAnsi="Arial" w:cs="Arial"/>
          <w:sz w:val="20"/>
          <w:szCs w:val="20"/>
        </w:rPr>
        <w:t>UOC Neuroradiologia</w:t>
      </w:r>
      <w:r w:rsidR="008830FF" w:rsidRPr="007150A1">
        <w:rPr>
          <w:rFonts w:ascii="Arial" w:hAnsi="Arial" w:cs="Arial"/>
          <w:sz w:val="20"/>
          <w:szCs w:val="20"/>
        </w:rPr>
        <w:t xml:space="preserve">. </w:t>
      </w:r>
      <w:r w:rsidRPr="007150A1">
        <w:rPr>
          <w:rFonts w:ascii="Arial" w:hAnsi="Arial" w:cs="Arial"/>
          <w:sz w:val="20"/>
          <w:szCs w:val="20"/>
        </w:rPr>
        <w:t xml:space="preserve">Orari di accesso alle strutture: </w:t>
      </w:r>
      <w:r w:rsidR="001C42B5" w:rsidRPr="007150A1">
        <w:rPr>
          <w:rFonts w:ascii="Arial" w:hAnsi="Arial" w:cs="Arial"/>
          <w:sz w:val="20"/>
          <w:szCs w:val="20"/>
        </w:rPr>
        <w:t>8.00 – 20.00</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5 – Obiettivi e modalità del tirocinio</w:t>
      </w:r>
    </w:p>
    <w:p w:rsidR="00981989" w:rsidRPr="001C42B5" w:rsidRDefault="0039055A" w:rsidP="000F454C">
      <w:pPr>
        <w:spacing w:after="120" w:line="276" w:lineRule="auto"/>
        <w:jc w:val="both"/>
        <w:rPr>
          <w:rFonts w:ascii="Arial" w:hAnsi="Arial" w:cs="Arial"/>
          <w:sz w:val="20"/>
          <w:szCs w:val="20"/>
          <w:highlight w:val="green"/>
        </w:rPr>
      </w:pPr>
      <w:r w:rsidRPr="00981989">
        <w:rPr>
          <w:rFonts w:ascii="Arial" w:hAnsi="Arial" w:cs="Arial"/>
          <w:sz w:val="20"/>
          <w:szCs w:val="20"/>
        </w:rPr>
        <w:lastRenderedPageBreak/>
        <w:t>Nel rispetto delle modalità di alternanza tra attività pratica e teorica previste dal Consiglio</w:t>
      </w:r>
      <w:r w:rsidR="00AB4CBE" w:rsidRPr="00981989">
        <w:rPr>
          <w:rFonts w:ascii="Arial" w:hAnsi="Arial" w:cs="Arial"/>
          <w:sz w:val="20"/>
          <w:szCs w:val="20"/>
        </w:rPr>
        <w:t xml:space="preserve"> </w:t>
      </w:r>
      <w:r w:rsidRPr="00981989">
        <w:rPr>
          <w:rFonts w:ascii="Arial" w:hAnsi="Arial" w:cs="Arial"/>
          <w:sz w:val="20"/>
          <w:szCs w:val="20"/>
        </w:rPr>
        <w:t xml:space="preserve">della Scuola in sede di programmazione, lo specializzando svolge </w:t>
      </w:r>
      <w:r w:rsidRPr="00C8018A">
        <w:rPr>
          <w:rFonts w:ascii="Arial" w:hAnsi="Arial" w:cs="Arial"/>
          <w:sz w:val="20"/>
          <w:szCs w:val="20"/>
        </w:rPr>
        <w:t>le seguenti attività:</w:t>
      </w:r>
    </w:p>
    <w:p w:rsidR="001C42B5" w:rsidRPr="004D1DCE" w:rsidRDefault="00C8018A" w:rsidP="00C8018A">
      <w:pPr>
        <w:pStyle w:val="Paragrafoelenco"/>
        <w:numPr>
          <w:ilvl w:val="0"/>
          <w:numId w:val="3"/>
        </w:numPr>
        <w:spacing w:after="120" w:line="276" w:lineRule="auto"/>
        <w:ind w:left="284" w:hanging="284"/>
        <w:jc w:val="both"/>
        <w:rPr>
          <w:rFonts w:ascii="Arial" w:hAnsi="Arial" w:cs="Arial"/>
          <w:sz w:val="19"/>
          <w:szCs w:val="19"/>
        </w:rPr>
      </w:pPr>
      <w:r w:rsidRPr="004D1DCE">
        <w:rPr>
          <w:rFonts w:ascii="Arial" w:hAnsi="Arial" w:cs="Arial"/>
          <w:sz w:val="19"/>
          <w:szCs w:val="19"/>
        </w:rPr>
        <w:t>Studio dell’</w:t>
      </w:r>
      <w:proofErr w:type="spellStart"/>
      <w:r w:rsidRPr="004D1DCE">
        <w:rPr>
          <w:rFonts w:ascii="Arial" w:hAnsi="Arial" w:cs="Arial"/>
          <w:sz w:val="19"/>
          <w:szCs w:val="19"/>
        </w:rPr>
        <w:t>imaging</w:t>
      </w:r>
      <w:proofErr w:type="spellEnd"/>
      <w:r w:rsidRPr="004D1DCE">
        <w:rPr>
          <w:rFonts w:ascii="Arial" w:hAnsi="Arial" w:cs="Arial"/>
          <w:sz w:val="19"/>
          <w:szCs w:val="19"/>
        </w:rPr>
        <w:t xml:space="preserve"> neuroradiologico in stretta e continua correlazione con la disciplina clinica e chirurgica in un istituto dedicato alla diagnosi e cura dell’ampio spettro di patologie neurologiche, in particolare con approfondimento dell’ambito neuro-oncologico e </w:t>
      </w:r>
      <w:proofErr w:type="spellStart"/>
      <w:r w:rsidRPr="004D1DCE">
        <w:rPr>
          <w:rFonts w:ascii="Arial" w:hAnsi="Arial" w:cs="Arial"/>
          <w:sz w:val="19"/>
          <w:szCs w:val="19"/>
        </w:rPr>
        <w:t>neuropediatrico</w:t>
      </w:r>
      <w:proofErr w:type="spellEnd"/>
      <w:r w:rsidRPr="004D1DCE">
        <w:rPr>
          <w:rFonts w:ascii="Arial" w:hAnsi="Arial" w:cs="Arial"/>
          <w:sz w:val="19"/>
          <w:szCs w:val="19"/>
        </w:rPr>
        <w:t>.</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6 – Natura giuridica del rapporto di tirocinio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Il tirocinio non costituisce rapporto di lavoro.</w:t>
      </w:r>
      <w:r w:rsidR="005B7EAC" w:rsidRPr="00981989">
        <w:rPr>
          <w:rFonts w:ascii="Arial" w:hAnsi="Arial" w:cs="Arial"/>
          <w:sz w:val="20"/>
          <w:szCs w:val="20"/>
        </w:rPr>
        <w:t xml:space="preserve"> </w:t>
      </w:r>
      <w:r w:rsidRPr="00981989">
        <w:rPr>
          <w:rFonts w:ascii="Arial" w:hAnsi="Arial" w:cs="Arial"/>
          <w:sz w:val="20"/>
          <w:szCs w:val="20"/>
        </w:rPr>
        <w:t>La frequenza dello specializzando è finalizzata all’acquisizione delle capacità</w:t>
      </w:r>
      <w:r w:rsidR="00AB4CBE" w:rsidRPr="00981989">
        <w:rPr>
          <w:rFonts w:ascii="Arial" w:hAnsi="Arial" w:cs="Arial"/>
          <w:sz w:val="20"/>
          <w:szCs w:val="20"/>
        </w:rPr>
        <w:t xml:space="preserve"> </w:t>
      </w:r>
      <w:r w:rsidRPr="00981989">
        <w:rPr>
          <w:rFonts w:ascii="Arial" w:hAnsi="Arial" w:cs="Arial"/>
          <w:sz w:val="20"/>
          <w:szCs w:val="20"/>
        </w:rPr>
        <w:t>professionali previste dall’ordinamento della Scuola di Specializzazione e ne rappresenta</w:t>
      </w:r>
      <w:r w:rsidR="00AB4CBE" w:rsidRPr="00981989">
        <w:rPr>
          <w:rFonts w:ascii="Arial" w:hAnsi="Arial" w:cs="Arial"/>
          <w:sz w:val="20"/>
          <w:szCs w:val="20"/>
        </w:rPr>
        <w:t xml:space="preserve"> </w:t>
      </w:r>
      <w:r w:rsidRPr="00981989">
        <w:rPr>
          <w:rFonts w:ascii="Arial" w:hAnsi="Arial" w:cs="Arial"/>
          <w:sz w:val="20"/>
          <w:szCs w:val="20"/>
        </w:rPr>
        <w:t>parte integrante.</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7 – Tutor</w:t>
      </w:r>
    </w:p>
    <w:p w:rsidR="0039055A" w:rsidRPr="00981989" w:rsidRDefault="0039055A" w:rsidP="000F454C">
      <w:pPr>
        <w:spacing w:after="120" w:line="276" w:lineRule="auto"/>
        <w:jc w:val="both"/>
        <w:rPr>
          <w:rFonts w:ascii="Arial" w:hAnsi="Arial" w:cs="Arial"/>
          <w:sz w:val="20"/>
          <w:szCs w:val="20"/>
        </w:rPr>
      </w:pPr>
      <w:r w:rsidRPr="004D1DCE">
        <w:rPr>
          <w:rFonts w:ascii="Arial" w:hAnsi="Arial" w:cs="Arial"/>
          <w:sz w:val="20"/>
          <w:szCs w:val="20"/>
        </w:rPr>
        <w:t xml:space="preserve">L’attività di tirocinio si svolge sotto la guida del </w:t>
      </w:r>
      <w:r w:rsidR="00981989" w:rsidRPr="004D1DCE">
        <w:rPr>
          <w:rFonts w:ascii="Arial" w:hAnsi="Arial" w:cs="Arial"/>
          <w:sz w:val="20"/>
          <w:szCs w:val="20"/>
        </w:rPr>
        <w:t xml:space="preserve">dott. </w:t>
      </w:r>
      <w:r w:rsidR="00C8018A" w:rsidRPr="004D1DCE">
        <w:rPr>
          <w:rFonts w:ascii="Arial" w:hAnsi="Arial" w:cs="Arial"/>
          <w:sz w:val="20"/>
          <w:szCs w:val="20"/>
        </w:rPr>
        <w:t xml:space="preserve">Fabio </w:t>
      </w:r>
      <w:proofErr w:type="spellStart"/>
      <w:r w:rsidR="00C8018A" w:rsidRPr="004D1DCE">
        <w:rPr>
          <w:rFonts w:ascii="Arial" w:hAnsi="Arial" w:cs="Arial"/>
          <w:sz w:val="20"/>
          <w:szCs w:val="20"/>
        </w:rPr>
        <w:t>Doniselli</w:t>
      </w:r>
      <w:proofErr w:type="spellEnd"/>
      <w:r w:rsidRPr="004D1DCE">
        <w:rPr>
          <w:rFonts w:ascii="Arial" w:hAnsi="Arial" w:cs="Arial"/>
          <w:sz w:val="20"/>
          <w:szCs w:val="20"/>
        </w:rPr>
        <w:t>, indicato come tutor</w:t>
      </w:r>
      <w:r w:rsidR="00AB4CBE" w:rsidRPr="004D1DCE">
        <w:rPr>
          <w:rFonts w:ascii="Arial" w:hAnsi="Arial" w:cs="Arial"/>
          <w:sz w:val="20"/>
          <w:szCs w:val="20"/>
        </w:rPr>
        <w:t xml:space="preserve"> </w:t>
      </w:r>
      <w:r w:rsidRPr="004D1DCE">
        <w:rPr>
          <w:rFonts w:ascii="Arial" w:hAnsi="Arial" w:cs="Arial"/>
          <w:sz w:val="20"/>
          <w:szCs w:val="20"/>
        </w:rPr>
        <w:t>dal soggetto ospitante.</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8 – Accertamento frequenza</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L’accertamento della regolare frequenza dello specializzando presso le strutture del</w:t>
      </w:r>
      <w:r w:rsidR="00AB4CBE" w:rsidRPr="00981989">
        <w:rPr>
          <w:rFonts w:ascii="Arial" w:hAnsi="Arial" w:cs="Arial"/>
          <w:sz w:val="20"/>
          <w:szCs w:val="20"/>
        </w:rPr>
        <w:t xml:space="preserve"> </w:t>
      </w:r>
      <w:r w:rsidRPr="00981989">
        <w:rPr>
          <w:rFonts w:ascii="Arial" w:hAnsi="Arial" w:cs="Arial"/>
          <w:sz w:val="20"/>
          <w:szCs w:val="20"/>
        </w:rPr>
        <w:t>soggetto ospitante è affidato al tutor, il quale provvede a comunicare mensilmente al</w:t>
      </w:r>
      <w:r w:rsidR="00AB4CBE" w:rsidRPr="00981989">
        <w:rPr>
          <w:rFonts w:ascii="Arial" w:hAnsi="Arial" w:cs="Arial"/>
          <w:sz w:val="20"/>
          <w:szCs w:val="20"/>
        </w:rPr>
        <w:t xml:space="preserve"> </w:t>
      </w:r>
      <w:r w:rsidRPr="00981989">
        <w:rPr>
          <w:rFonts w:ascii="Arial" w:hAnsi="Arial" w:cs="Arial"/>
          <w:sz w:val="20"/>
          <w:szCs w:val="20"/>
        </w:rPr>
        <w:t>Direttore della Scuola di riferimento l’avvenuta frequenza nei tempi e nei modi stabiliti dal</w:t>
      </w:r>
      <w:r w:rsidR="00AB4CBE" w:rsidRPr="00981989">
        <w:rPr>
          <w:rFonts w:ascii="Arial" w:hAnsi="Arial" w:cs="Arial"/>
          <w:sz w:val="20"/>
          <w:szCs w:val="20"/>
        </w:rPr>
        <w:t xml:space="preserve"> </w:t>
      </w:r>
      <w:r w:rsidRPr="00981989">
        <w:rPr>
          <w:rFonts w:ascii="Arial" w:hAnsi="Arial" w:cs="Arial"/>
          <w:sz w:val="20"/>
          <w:szCs w:val="20"/>
        </w:rPr>
        <w:t>Consiglio della Scuola di Specializzazione.</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9 – Monitoraggio e verifica dell’attività di tirocinio</w:t>
      </w:r>
    </w:p>
    <w:p w:rsidR="0039055A" w:rsidRPr="00981989" w:rsidRDefault="0039055A" w:rsidP="000F454C">
      <w:pPr>
        <w:spacing w:after="120" w:line="276" w:lineRule="auto"/>
        <w:jc w:val="both"/>
        <w:rPr>
          <w:rFonts w:ascii="Arial" w:hAnsi="Arial" w:cs="Arial"/>
          <w:sz w:val="20"/>
          <w:szCs w:val="20"/>
        </w:rPr>
      </w:pPr>
      <w:r w:rsidRPr="004D1DCE">
        <w:rPr>
          <w:rFonts w:ascii="Arial" w:hAnsi="Arial" w:cs="Arial"/>
          <w:sz w:val="20"/>
          <w:szCs w:val="20"/>
        </w:rPr>
        <w:t xml:space="preserve">Durante lo svolgimento del tirocinio l’attività di formazione è seguita e verificata dal </w:t>
      </w:r>
      <w:r w:rsidR="00981989" w:rsidRPr="004D1DCE">
        <w:rPr>
          <w:rFonts w:ascii="Arial" w:hAnsi="Arial" w:cs="Arial"/>
          <w:sz w:val="20"/>
          <w:szCs w:val="20"/>
        </w:rPr>
        <w:t xml:space="preserve">Prof. </w:t>
      </w:r>
      <w:r w:rsidR="004D1DCE" w:rsidRPr="004D1DCE">
        <w:rPr>
          <w:rFonts w:ascii="Arial" w:hAnsi="Arial" w:cs="Arial"/>
          <w:sz w:val="20"/>
          <w:szCs w:val="20"/>
        </w:rPr>
        <w:t xml:space="preserve">Giuseppe </w:t>
      </w:r>
      <w:proofErr w:type="spellStart"/>
      <w:r w:rsidR="004D1DCE" w:rsidRPr="004D1DCE">
        <w:rPr>
          <w:rFonts w:ascii="Arial" w:hAnsi="Arial" w:cs="Arial"/>
          <w:sz w:val="20"/>
          <w:szCs w:val="20"/>
        </w:rPr>
        <w:t>Brancatelli</w:t>
      </w:r>
      <w:proofErr w:type="spellEnd"/>
      <w:r w:rsidR="004D1DCE" w:rsidRPr="004D1DCE">
        <w:rPr>
          <w:rFonts w:ascii="Arial" w:hAnsi="Arial" w:cs="Arial"/>
          <w:sz w:val="20"/>
          <w:szCs w:val="20"/>
        </w:rPr>
        <w:t xml:space="preserve"> </w:t>
      </w:r>
      <w:r w:rsidRPr="004D1DCE">
        <w:rPr>
          <w:rFonts w:ascii="Arial" w:hAnsi="Arial" w:cs="Arial"/>
          <w:sz w:val="20"/>
          <w:szCs w:val="20"/>
        </w:rPr>
        <w:t>(tutor</w:t>
      </w:r>
      <w:r w:rsidRPr="00981989">
        <w:rPr>
          <w:rFonts w:ascii="Arial" w:hAnsi="Arial" w:cs="Arial"/>
          <w:sz w:val="20"/>
          <w:szCs w:val="20"/>
        </w:rPr>
        <w:t xml:space="preserve"> universitario, designato dal Consiglio della Scuola in veste di</w:t>
      </w:r>
      <w:r w:rsidR="00AB4CBE" w:rsidRPr="00981989">
        <w:rPr>
          <w:rFonts w:ascii="Arial" w:hAnsi="Arial" w:cs="Arial"/>
          <w:sz w:val="20"/>
          <w:szCs w:val="20"/>
        </w:rPr>
        <w:t xml:space="preserve"> </w:t>
      </w:r>
      <w:r w:rsidRPr="00981989">
        <w:rPr>
          <w:rFonts w:ascii="Arial" w:hAnsi="Arial" w:cs="Arial"/>
          <w:sz w:val="20"/>
          <w:szCs w:val="20"/>
        </w:rPr>
        <w:t>responsabile didattico-organizzativo).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Allo scopo di mantenere qualitativamente elevata l’attività di formazione degli</w:t>
      </w:r>
      <w:r w:rsidR="00AB4CBE" w:rsidRPr="00981989">
        <w:rPr>
          <w:rFonts w:ascii="Arial" w:hAnsi="Arial" w:cs="Arial"/>
          <w:sz w:val="20"/>
          <w:szCs w:val="20"/>
        </w:rPr>
        <w:t xml:space="preserve"> </w:t>
      </w:r>
      <w:r w:rsidRPr="00981989">
        <w:rPr>
          <w:rFonts w:ascii="Arial" w:hAnsi="Arial" w:cs="Arial"/>
          <w:sz w:val="20"/>
          <w:szCs w:val="20"/>
        </w:rPr>
        <w:t>specializzandi, il Consiglio della Scuola può individuare ulteriori strumenti per monitorare</w:t>
      </w:r>
      <w:r w:rsidR="00AB4CBE" w:rsidRPr="00981989">
        <w:rPr>
          <w:rFonts w:ascii="Arial" w:hAnsi="Arial" w:cs="Arial"/>
          <w:sz w:val="20"/>
          <w:szCs w:val="20"/>
        </w:rPr>
        <w:t xml:space="preserve"> </w:t>
      </w:r>
      <w:r w:rsidRPr="00981989">
        <w:rPr>
          <w:rFonts w:ascii="Arial" w:hAnsi="Arial" w:cs="Arial"/>
          <w:sz w:val="20"/>
          <w:szCs w:val="20"/>
        </w:rPr>
        <w:t>e verificare periodicamente tale attività.</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10 – Tutela assicurativa</w:t>
      </w:r>
    </w:p>
    <w:p w:rsidR="00BB667C" w:rsidRPr="00981989" w:rsidRDefault="00BB667C" w:rsidP="000F454C">
      <w:pPr>
        <w:spacing w:after="120" w:line="276" w:lineRule="auto"/>
        <w:jc w:val="both"/>
        <w:rPr>
          <w:rFonts w:ascii="Arial" w:hAnsi="Arial" w:cs="Arial"/>
          <w:sz w:val="20"/>
          <w:szCs w:val="20"/>
        </w:rPr>
      </w:pPr>
      <w:r w:rsidRPr="00981989">
        <w:rPr>
          <w:rFonts w:ascii="Arial" w:hAnsi="Arial" w:cs="Arial"/>
          <w:sz w:val="20"/>
          <w:szCs w:val="20"/>
        </w:rPr>
        <w:t xml:space="preserve">Il soggetto ospitante provvede, con oneri a proprio carico, alla copertura assicurativa per i rischi professionali, per la responsabilità civile contro terzi e gli infortuni connessi all’attività assistenziale svolta dallo specializzando in formazione nelle proprie strutture, alle stesse condizioni del proprio personale (art. 41, comma 3 D. </w:t>
      </w:r>
      <w:proofErr w:type="spellStart"/>
      <w:r w:rsidRPr="00981989">
        <w:rPr>
          <w:rFonts w:ascii="Arial" w:hAnsi="Arial" w:cs="Arial"/>
          <w:sz w:val="20"/>
          <w:szCs w:val="20"/>
        </w:rPr>
        <w:t>D.Lgs.</w:t>
      </w:r>
      <w:proofErr w:type="spellEnd"/>
      <w:r w:rsidRPr="00981989">
        <w:rPr>
          <w:rFonts w:ascii="Arial" w:hAnsi="Arial" w:cs="Arial"/>
          <w:sz w:val="20"/>
          <w:szCs w:val="20"/>
        </w:rPr>
        <w:t xml:space="preserve"> N. 368/99)</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11 – Sicurezza</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 xml:space="preserve">Ai sensi dell’art. 10 del DM 363/98, gli obblighi previsti dal </w:t>
      </w:r>
      <w:proofErr w:type="spellStart"/>
      <w:r w:rsidRPr="00981989">
        <w:rPr>
          <w:rFonts w:ascii="Arial" w:hAnsi="Arial" w:cs="Arial"/>
          <w:sz w:val="20"/>
          <w:szCs w:val="20"/>
        </w:rPr>
        <w:t>D.Lgs.</w:t>
      </w:r>
      <w:proofErr w:type="spellEnd"/>
      <w:r w:rsidRPr="00981989">
        <w:rPr>
          <w:rFonts w:ascii="Arial" w:hAnsi="Arial" w:cs="Arial"/>
          <w:sz w:val="20"/>
          <w:szCs w:val="20"/>
        </w:rPr>
        <w:t xml:space="preserve"> 81/2008 e, se presente</w:t>
      </w:r>
      <w:r w:rsidR="00AB4CBE" w:rsidRPr="00981989">
        <w:rPr>
          <w:rFonts w:ascii="Arial" w:hAnsi="Arial" w:cs="Arial"/>
          <w:sz w:val="20"/>
          <w:szCs w:val="20"/>
        </w:rPr>
        <w:t xml:space="preserve"> </w:t>
      </w:r>
      <w:r w:rsidRPr="00981989">
        <w:rPr>
          <w:rFonts w:ascii="Arial" w:hAnsi="Arial" w:cs="Arial"/>
          <w:sz w:val="20"/>
          <w:szCs w:val="20"/>
        </w:rPr>
        <w:t xml:space="preserve">il rischio radiazioni ionizzanti, dal </w:t>
      </w:r>
      <w:proofErr w:type="spellStart"/>
      <w:r w:rsidRPr="00981989">
        <w:rPr>
          <w:rFonts w:ascii="Arial" w:hAnsi="Arial" w:cs="Arial"/>
          <w:sz w:val="20"/>
          <w:szCs w:val="20"/>
        </w:rPr>
        <w:t>D.Lgs.</w:t>
      </w:r>
      <w:proofErr w:type="spellEnd"/>
      <w:r w:rsidRPr="00981989">
        <w:rPr>
          <w:rFonts w:ascii="Arial" w:hAnsi="Arial" w:cs="Arial"/>
          <w:sz w:val="20"/>
          <w:szCs w:val="20"/>
        </w:rPr>
        <w:t xml:space="preserve"> </w:t>
      </w:r>
      <w:r w:rsidR="001C42B5" w:rsidRPr="004D1DCE">
        <w:rPr>
          <w:rFonts w:ascii="Arial" w:hAnsi="Arial" w:cs="Arial"/>
          <w:sz w:val="20"/>
          <w:szCs w:val="20"/>
        </w:rPr>
        <w:t>101/2020</w:t>
      </w:r>
      <w:r w:rsidRPr="00981989">
        <w:rPr>
          <w:rFonts w:ascii="Arial" w:hAnsi="Arial" w:cs="Arial"/>
          <w:sz w:val="20"/>
          <w:szCs w:val="20"/>
        </w:rPr>
        <w:t xml:space="preserve"> gravano sul soggetto ospitante per</w:t>
      </w:r>
      <w:r w:rsidR="00AB4CBE" w:rsidRPr="00981989">
        <w:rPr>
          <w:rFonts w:ascii="Arial" w:hAnsi="Arial" w:cs="Arial"/>
          <w:sz w:val="20"/>
          <w:szCs w:val="20"/>
        </w:rPr>
        <w:t xml:space="preserve"> </w:t>
      </w:r>
      <w:r w:rsidRPr="00981989">
        <w:rPr>
          <w:rFonts w:ascii="Arial" w:hAnsi="Arial" w:cs="Arial"/>
          <w:sz w:val="20"/>
          <w:szCs w:val="20"/>
        </w:rPr>
        <w:t>quanto riguarda lo specializzando o i singoli dipendenti dell’Università degli Studi di</w:t>
      </w:r>
      <w:r w:rsidR="00AB4CBE" w:rsidRPr="00981989">
        <w:rPr>
          <w:rFonts w:ascii="Arial" w:hAnsi="Arial" w:cs="Arial"/>
          <w:sz w:val="20"/>
          <w:szCs w:val="20"/>
        </w:rPr>
        <w:t xml:space="preserve"> </w:t>
      </w:r>
      <w:r w:rsidRPr="00981989">
        <w:rPr>
          <w:rFonts w:ascii="Arial" w:hAnsi="Arial" w:cs="Arial"/>
          <w:sz w:val="20"/>
          <w:szCs w:val="20"/>
        </w:rPr>
        <w:t>Palermo che si trovino presso l’ente stesso nell’espletamento di attività connesse alla</w:t>
      </w:r>
      <w:r w:rsidR="00AB4CBE" w:rsidRPr="00981989">
        <w:rPr>
          <w:rFonts w:ascii="Arial" w:hAnsi="Arial" w:cs="Arial"/>
          <w:sz w:val="20"/>
          <w:szCs w:val="20"/>
        </w:rPr>
        <w:t xml:space="preserve"> </w:t>
      </w:r>
      <w:r w:rsidRPr="00981989">
        <w:rPr>
          <w:rFonts w:ascii="Arial" w:hAnsi="Arial" w:cs="Arial"/>
          <w:sz w:val="20"/>
          <w:szCs w:val="20"/>
        </w:rPr>
        <w:t>didattica, alla ricerca o alla prestazione di servizi.</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Lo Specializzando è tenuto ad osservare le norme in materia di prevenzione e protezione</w:t>
      </w:r>
      <w:r w:rsidR="00AB4CBE" w:rsidRPr="00981989">
        <w:rPr>
          <w:rFonts w:ascii="Arial" w:hAnsi="Arial" w:cs="Arial"/>
          <w:sz w:val="20"/>
          <w:szCs w:val="20"/>
        </w:rPr>
        <w:t xml:space="preserve"> </w:t>
      </w:r>
      <w:r w:rsidRPr="00981989">
        <w:rPr>
          <w:rFonts w:ascii="Arial" w:hAnsi="Arial" w:cs="Arial"/>
          <w:sz w:val="20"/>
          <w:szCs w:val="20"/>
        </w:rPr>
        <w:t>dettate dal soggetto ospitante che provvederà previamente a garantirne la conoscenza.</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12 – Servizi, strutture logistiche e uniformi di servizio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Il soggetto ospitante assicura a</w:t>
      </w:r>
      <w:r w:rsidR="000F454C">
        <w:rPr>
          <w:rFonts w:ascii="Arial" w:hAnsi="Arial" w:cs="Arial"/>
          <w:sz w:val="20"/>
          <w:szCs w:val="20"/>
        </w:rPr>
        <w:t>llo specializzando</w:t>
      </w:r>
      <w:r w:rsidRPr="00981989">
        <w:rPr>
          <w:rFonts w:ascii="Arial" w:hAnsi="Arial" w:cs="Arial"/>
          <w:sz w:val="20"/>
          <w:szCs w:val="20"/>
        </w:rPr>
        <w:t xml:space="preserve"> che svolg</w:t>
      </w:r>
      <w:r w:rsidR="000F454C">
        <w:rPr>
          <w:rFonts w:ascii="Arial" w:hAnsi="Arial" w:cs="Arial"/>
          <w:sz w:val="20"/>
          <w:szCs w:val="20"/>
        </w:rPr>
        <w:t>e</w:t>
      </w:r>
      <w:r w:rsidRPr="00981989">
        <w:rPr>
          <w:rFonts w:ascii="Arial" w:hAnsi="Arial" w:cs="Arial"/>
          <w:sz w:val="20"/>
          <w:szCs w:val="20"/>
        </w:rPr>
        <w:t xml:space="preserve"> attività pratica nell’ambito</w:t>
      </w:r>
      <w:r w:rsidR="00AB4CBE" w:rsidRPr="00981989">
        <w:rPr>
          <w:rFonts w:ascii="Arial" w:hAnsi="Arial" w:cs="Arial"/>
          <w:sz w:val="20"/>
          <w:szCs w:val="20"/>
        </w:rPr>
        <w:t xml:space="preserve"> </w:t>
      </w:r>
      <w:r w:rsidRPr="00981989">
        <w:rPr>
          <w:rFonts w:ascii="Arial" w:hAnsi="Arial" w:cs="Arial"/>
          <w:sz w:val="20"/>
          <w:szCs w:val="20"/>
        </w:rPr>
        <w:t>della presente convenzione l’accesso alla mensa e alle altre strutture logistiche di</w:t>
      </w:r>
      <w:r w:rsidR="00AB4CBE" w:rsidRPr="00981989">
        <w:rPr>
          <w:rFonts w:ascii="Arial" w:hAnsi="Arial" w:cs="Arial"/>
          <w:sz w:val="20"/>
          <w:szCs w:val="20"/>
        </w:rPr>
        <w:t xml:space="preserve"> </w:t>
      </w:r>
      <w:r w:rsidRPr="00981989">
        <w:rPr>
          <w:rFonts w:ascii="Arial" w:hAnsi="Arial" w:cs="Arial"/>
          <w:sz w:val="20"/>
          <w:szCs w:val="20"/>
        </w:rPr>
        <w:t>supporto alla struttura sanitaria dove svolgono il tirocinio formativo, alle stesse condizioni</w:t>
      </w:r>
      <w:r w:rsidR="00AB4CBE" w:rsidRPr="00981989">
        <w:rPr>
          <w:rFonts w:ascii="Arial" w:hAnsi="Arial" w:cs="Arial"/>
          <w:sz w:val="20"/>
          <w:szCs w:val="20"/>
        </w:rPr>
        <w:t xml:space="preserve"> </w:t>
      </w:r>
      <w:r w:rsidRPr="00981989">
        <w:rPr>
          <w:rFonts w:ascii="Arial" w:hAnsi="Arial" w:cs="Arial"/>
          <w:sz w:val="20"/>
          <w:szCs w:val="20"/>
        </w:rPr>
        <w:t>del proprio personale str</w:t>
      </w:r>
      <w:r w:rsidR="000F454C">
        <w:rPr>
          <w:rFonts w:ascii="Arial" w:hAnsi="Arial" w:cs="Arial"/>
          <w:sz w:val="20"/>
          <w:szCs w:val="20"/>
        </w:rPr>
        <w:t>utturato, e mette altresì a sua</w:t>
      </w:r>
      <w:r w:rsidRPr="00981989">
        <w:rPr>
          <w:rFonts w:ascii="Arial" w:hAnsi="Arial" w:cs="Arial"/>
          <w:sz w:val="20"/>
          <w:szCs w:val="20"/>
        </w:rPr>
        <w:t xml:space="preserve"> disposizione l</w:t>
      </w:r>
      <w:r w:rsidR="000F454C">
        <w:rPr>
          <w:rFonts w:ascii="Arial" w:hAnsi="Arial" w:cs="Arial"/>
          <w:sz w:val="20"/>
          <w:szCs w:val="20"/>
        </w:rPr>
        <w:t>’</w:t>
      </w:r>
      <w:r w:rsidRPr="00981989">
        <w:rPr>
          <w:rFonts w:ascii="Arial" w:hAnsi="Arial" w:cs="Arial"/>
          <w:sz w:val="20"/>
          <w:szCs w:val="20"/>
        </w:rPr>
        <w:t>uniform</w:t>
      </w:r>
      <w:r w:rsidR="000F454C">
        <w:rPr>
          <w:rFonts w:ascii="Arial" w:hAnsi="Arial" w:cs="Arial"/>
          <w:sz w:val="20"/>
          <w:szCs w:val="20"/>
        </w:rPr>
        <w:t>e</w:t>
      </w:r>
      <w:r w:rsidRPr="00981989">
        <w:rPr>
          <w:rFonts w:ascii="Arial" w:hAnsi="Arial" w:cs="Arial"/>
          <w:sz w:val="20"/>
          <w:szCs w:val="20"/>
        </w:rPr>
        <w:t xml:space="preserve"> di servizio.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13 – Obblighi dello specializzando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Durante lo svolgimento del tirocinio formativo lo specializzando è tenuto a svolgere le</w:t>
      </w:r>
      <w:r w:rsidR="00AB4CBE" w:rsidRPr="00981989">
        <w:rPr>
          <w:rFonts w:ascii="Arial" w:hAnsi="Arial" w:cs="Arial"/>
          <w:sz w:val="20"/>
          <w:szCs w:val="20"/>
        </w:rPr>
        <w:t xml:space="preserve"> </w:t>
      </w:r>
      <w:r w:rsidRPr="00981989">
        <w:rPr>
          <w:rFonts w:ascii="Arial" w:hAnsi="Arial" w:cs="Arial"/>
          <w:sz w:val="20"/>
          <w:szCs w:val="20"/>
        </w:rPr>
        <w:t>attività disciplinate dalla presente convenzione, nei modi tempi e luoghi indicati negli artt.</w:t>
      </w:r>
      <w:r w:rsidR="00AB4CBE" w:rsidRPr="00981989">
        <w:rPr>
          <w:rFonts w:ascii="Arial" w:hAnsi="Arial" w:cs="Arial"/>
          <w:sz w:val="20"/>
          <w:szCs w:val="20"/>
        </w:rPr>
        <w:t xml:space="preserve"> </w:t>
      </w:r>
      <w:r w:rsidRPr="00981989">
        <w:rPr>
          <w:rFonts w:ascii="Arial" w:hAnsi="Arial" w:cs="Arial"/>
          <w:sz w:val="20"/>
          <w:szCs w:val="20"/>
        </w:rPr>
        <w:t>3 e 4.</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Durante l’attività di formazione presso il soggetto ospitante lo specializzando è tenuto a</w:t>
      </w:r>
      <w:r w:rsidR="00AB4CBE" w:rsidRPr="00981989">
        <w:rPr>
          <w:rFonts w:ascii="Arial" w:hAnsi="Arial" w:cs="Arial"/>
          <w:sz w:val="20"/>
          <w:szCs w:val="20"/>
        </w:rPr>
        <w:t xml:space="preserve"> </w:t>
      </w:r>
      <w:r w:rsidRPr="00981989">
        <w:rPr>
          <w:rFonts w:ascii="Arial" w:hAnsi="Arial" w:cs="Arial"/>
          <w:sz w:val="20"/>
          <w:szCs w:val="20"/>
        </w:rPr>
        <w:t>frequentare le lezioni teoriche che si svolgono presso la scuola di specializzazione di</w:t>
      </w:r>
      <w:r w:rsidR="00AB4CBE" w:rsidRPr="00981989">
        <w:rPr>
          <w:rFonts w:ascii="Arial" w:hAnsi="Arial" w:cs="Arial"/>
          <w:sz w:val="20"/>
          <w:szCs w:val="20"/>
        </w:rPr>
        <w:t xml:space="preserve"> </w:t>
      </w:r>
      <w:r w:rsidRPr="00981989">
        <w:rPr>
          <w:rFonts w:ascii="Arial" w:hAnsi="Arial" w:cs="Arial"/>
          <w:sz w:val="20"/>
          <w:szCs w:val="20"/>
        </w:rPr>
        <w:t>appartenenza.</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Lo specializzando deve rispettare le norme in materia di igiene, sicurezza e salute nei</w:t>
      </w:r>
      <w:r w:rsidR="00AB4CBE" w:rsidRPr="00981989">
        <w:rPr>
          <w:rFonts w:ascii="Arial" w:hAnsi="Arial" w:cs="Arial"/>
          <w:sz w:val="20"/>
          <w:szCs w:val="20"/>
        </w:rPr>
        <w:t xml:space="preserve"> </w:t>
      </w:r>
      <w:r w:rsidRPr="00981989">
        <w:rPr>
          <w:rFonts w:ascii="Arial" w:hAnsi="Arial" w:cs="Arial"/>
          <w:sz w:val="20"/>
          <w:szCs w:val="20"/>
        </w:rPr>
        <w:t>luoghi di lavoro.</w:t>
      </w:r>
    </w:p>
    <w:p w:rsidR="000F454C" w:rsidRPr="000F454C" w:rsidRDefault="000F454C" w:rsidP="000F454C">
      <w:pPr>
        <w:spacing w:after="120" w:line="276" w:lineRule="auto"/>
        <w:jc w:val="center"/>
        <w:rPr>
          <w:rFonts w:ascii="Arial" w:hAnsi="Arial" w:cs="Arial"/>
          <w:b/>
          <w:sz w:val="20"/>
          <w:szCs w:val="20"/>
        </w:rPr>
      </w:pPr>
      <w:r w:rsidRPr="000F454C">
        <w:rPr>
          <w:rFonts w:ascii="Arial" w:hAnsi="Arial" w:cs="Arial"/>
          <w:b/>
          <w:sz w:val="20"/>
          <w:szCs w:val="20"/>
        </w:rPr>
        <w:t>Art. 14 - Controversie</w:t>
      </w:r>
    </w:p>
    <w:p w:rsidR="000F454C" w:rsidRPr="000F454C" w:rsidRDefault="000F454C" w:rsidP="000F454C">
      <w:pPr>
        <w:spacing w:after="120" w:line="276" w:lineRule="auto"/>
        <w:jc w:val="both"/>
        <w:rPr>
          <w:rFonts w:ascii="Arial" w:hAnsi="Arial" w:cs="Arial"/>
          <w:sz w:val="20"/>
          <w:szCs w:val="20"/>
        </w:rPr>
      </w:pPr>
      <w:r w:rsidRPr="000F454C">
        <w:rPr>
          <w:rFonts w:ascii="Arial" w:hAnsi="Arial" w:cs="Arial"/>
          <w:sz w:val="20"/>
          <w:szCs w:val="20"/>
        </w:rPr>
        <w:t>Per ogni eventuale controversia che dovesse sorgere dall'interpretazione e/o esecuzione della presente convenzione è competente in via esclusiva il Foro di Milano.</w:t>
      </w:r>
    </w:p>
    <w:p w:rsidR="0039055A" w:rsidRPr="00981989" w:rsidRDefault="0039055A" w:rsidP="000F454C">
      <w:pPr>
        <w:spacing w:after="120" w:line="276" w:lineRule="auto"/>
        <w:jc w:val="center"/>
        <w:rPr>
          <w:rFonts w:ascii="Arial" w:hAnsi="Arial" w:cs="Arial"/>
          <w:b/>
          <w:sz w:val="20"/>
          <w:szCs w:val="20"/>
        </w:rPr>
      </w:pPr>
      <w:r w:rsidRPr="00981989">
        <w:rPr>
          <w:rFonts w:ascii="Arial" w:hAnsi="Arial" w:cs="Arial"/>
          <w:b/>
          <w:sz w:val="20"/>
          <w:szCs w:val="20"/>
        </w:rPr>
        <w:t>Art. 1</w:t>
      </w:r>
      <w:r w:rsidR="000F454C">
        <w:rPr>
          <w:rFonts w:ascii="Arial" w:hAnsi="Arial" w:cs="Arial"/>
          <w:b/>
          <w:sz w:val="20"/>
          <w:szCs w:val="20"/>
        </w:rPr>
        <w:t>5</w:t>
      </w:r>
      <w:r w:rsidRPr="00981989">
        <w:rPr>
          <w:rFonts w:ascii="Arial" w:hAnsi="Arial" w:cs="Arial"/>
          <w:b/>
          <w:sz w:val="20"/>
          <w:szCs w:val="20"/>
        </w:rPr>
        <w:t xml:space="preserve"> – Protezione dati personali</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lastRenderedPageBreak/>
        <w:t>Le parti dichiarano che i "dati personali" forniti, anche verbalmente o comunque raccolti in</w:t>
      </w:r>
      <w:r w:rsidR="00AB4CBE" w:rsidRPr="00981989">
        <w:rPr>
          <w:rFonts w:ascii="Arial" w:hAnsi="Arial" w:cs="Arial"/>
          <w:sz w:val="20"/>
          <w:szCs w:val="20"/>
        </w:rPr>
        <w:t xml:space="preserve"> </w:t>
      </w:r>
      <w:r w:rsidRPr="00981989">
        <w:rPr>
          <w:rFonts w:ascii="Arial" w:hAnsi="Arial" w:cs="Arial"/>
          <w:sz w:val="20"/>
          <w:szCs w:val="20"/>
        </w:rPr>
        <w:t>conseguenza e nel corso di negoziazione, perfezionamento e gestione della seguente</w:t>
      </w:r>
      <w:r w:rsidR="00AB4CBE" w:rsidRPr="00981989">
        <w:rPr>
          <w:rFonts w:ascii="Arial" w:hAnsi="Arial" w:cs="Arial"/>
          <w:sz w:val="20"/>
          <w:szCs w:val="20"/>
        </w:rPr>
        <w:t xml:space="preserve"> </w:t>
      </w:r>
      <w:r w:rsidRPr="00981989">
        <w:rPr>
          <w:rFonts w:ascii="Arial" w:hAnsi="Arial" w:cs="Arial"/>
          <w:sz w:val="20"/>
          <w:szCs w:val="20"/>
        </w:rPr>
        <w:t>convenzione, verranno trattati esclusivamente per le finalità della stessa, nel rispetto della</w:t>
      </w:r>
      <w:r w:rsidR="00AB4CBE" w:rsidRPr="00981989">
        <w:rPr>
          <w:rFonts w:ascii="Arial" w:hAnsi="Arial" w:cs="Arial"/>
          <w:sz w:val="20"/>
          <w:szCs w:val="20"/>
        </w:rPr>
        <w:t xml:space="preserve"> </w:t>
      </w:r>
      <w:r w:rsidRPr="00981989">
        <w:rPr>
          <w:rFonts w:ascii="Arial" w:hAnsi="Arial" w:cs="Arial"/>
          <w:sz w:val="20"/>
          <w:szCs w:val="20"/>
        </w:rPr>
        <w:t>normativa, tempo per tempo vigente in materia di protezione dei dati personali.</w:t>
      </w:r>
    </w:p>
    <w:p w:rsidR="0039055A" w:rsidRPr="00981989" w:rsidRDefault="000F454C" w:rsidP="000F454C">
      <w:pPr>
        <w:spacing w:after="120" w:line="276" w:lineRule="auto"/>
        <w:jc w:val="center"/>
        <w:rPr>
          <w:rFonts w:ascii="Arial" w:hAnsi="Arial" w:cs="Arial"/>
          <w:b/>
          <w:sz w:val="20"/>
          <w:szCs w:val="20"/>
        </w:rPr>
      </w:pPr>
      <w:r>
        <w:rPr>
          <w:rFonts w:ascii="Arial" w:hAnsi="Arial" w:cs="Arial"/>
          <w:b/>
          <w:sz w:val="20"/>
          <w:szCs w:val="20"/>
        </w:rPr>
        <w:t>Art. 16</w:t>
      </w:r>
      <w:r w:rsidR="0039055A" w:rsidRPr="00981989">
        <w:rPr>
          <w:rFonts w:ascii="Arial" w:hAnsi="Arial" w:cs="Arial"/>
          <w:b/>
          <w:sz w:val="20"/>
          <w:szCs w:val="20"/>
        </w:rPr>
        <w:t xml:space="preserve"> – Norma Finale</w:t>
      </w:r>
    </w:p>
    <w:p w:rsidR="0039055A" w:rsidRPr="004D1DCE" w:rsidRDefault="0039055A" w:rsidP="000F454C">
      <w:pPr>
        <w:spacing w:after="120" w:line="276" w:lineRule="auto"/>
        <w:jc w:val="both"/>
        <w:rPr>
          <w:rFonts w:ascii="Arial" w:hAnsi="Arial" w:cs="Arial"/>
          <w:sz w:val="20"/>
          <w:szCs w:val="20"/>
        </w:rPr>
      </w:pPr>
      <w:r w:rsidRPr="00981989">
        <w:rPr>
          <w:rFonts w:ascii="Arial" w:hAnsi="Arial" w:cs="Arial"/>
          <w:sz w:val="20"/>
          <w:szCs w:val="20"/>
        </w:rPr>
        <w:t>Per tutto quanto non espressamente previsto dalla presente convenzione si applicano le</w:t>
      </w:r>
      <w:r w:rsidR="00AB4CBE" w:rsidRPr="00981989">
        <w:rPr>
          <w:rFonts w:ascii="Arial" w:hAnsi="Arial" w:cs="Arial"/>
          <w:sz w:val="20"/>
          <w:szCs w:val="20"/>
        </w:rPr>
        <w:t xml:space="preserve"> </w:t>
      </w:r>
      <w:r w:rsidRPr="00981989">
        <w:rPr>
          <w:rFonts w:ascii="Arial" w:hAnsi="Arial" w:cs="Arial"/>
          <w:sz w:val="20"/>
          <w:szCs w:val="20"/>
        </w:rPr>
        <w:t>disposizioni normative vigenti e, in particolare, le disposizioni normative in materia di</w:t>
      </w:r>
      <w:r w:rsidR="00AB4CBE" w:rsidRPr="00981989">
        <w:rPr>
          <w:rFonts w:ascii="Arial" w:hAnsi="Arial" w:cs="Arial"/>
          <w:sz w:val="20"/>
          <w:szCs w:val="20"/>
        </w:rPr>
        <w:t xml:space="preserve"> </w:t>
      </w:r>
      <w:r w:rsidRPr="00981989">
        <w:rPr>
          <w:rFonts w:ascii="Arial" w:hAnsi="Arial" w:cs="Arial"/>
          <w:sz w:val="20"/>
          <w:szCs w:val="20"/>
        </w:rPr>
        <w:t xml:space="preserve">formazione specialistica e il regolamento per la </w:t>
      </w:r>
      <w:r w:rsidRPr="004D1DCE">
        <w:rPr>
          <w:rFonts w:ascii="Arial" w:hAnsi="Arial" w:cs="Arial"/>
          <w:sz w:val="20"/>
          <w:szCs w:val="20"/>
        </w:rPr>
        <w:t>formazione specialistica medica</w:t>
      </w:r>
      <w:r w:rsidR="00AB4CBE" w:rsidRPr="004D1DCE">
        <w:rPr>
          <w:rFonts w:ascii="Arial" w:hAnsi="Arial" w:cs="Arial"/>
          <w:sz w:val="20"/>
          <w:szCs w:val="20"/>
        </w:rPr>
        <w:t xml:space="preserve"> </w:t>
      </w:r>
      <w:r w:rsidRPr="004D1DCE">
        <w:rPr>
          <w:rFonts w:ascii="Arial" w:hAnsi="Arial" w:cs="Arial"/>
          <w:sz w:val="20"/>
          <w:szCs w:val="20"/>
        </w:rPr>
        <w:t>dell’Università degli Studi di Palermo.</w:t>
      </w:r>
    </w:p>
    <w:p w:rsidR="000F454C" w:rsidRPr="004D1DCE" w:rsidRDefault="000F454C" w:rsidP="000F454C">
      <w:pPr>
        <w:spacing w:after="120" w:line="276" w:lineRule="auto"/>
        <w:jc w:val="center"/>
        <w:rPr>
          <w:rFonts w:ascii="Arial" w:hAnsi="Arial" w:cs="Arial"/>
          <w:b/>
          <w:sz w:val="20"/>
          <w:szCs w:val="20"/>
        </w:rPr>
      </w:pPr>
      <w:r w:rsidRPr="004D1DCE">
        <w:rPr>
          <w:rFonts w:ascii="Arial" w:hAnsi="Arial" w:cs="Arial"/>
          <w:b/>
          <w:sz w:val="20"/>
          <w:szCs w:val="20"/>
        </w:rPr>
        <w:t>Art. 17 - Sottoscrizione</w:t>
      </w:r>
    </w:p>
    <w:p w:rsidR="000F454C" w:rsidRPr="004D1DCE" w:rsidRDefault="000F454C" w:rsidP="000F454C">
      <w:pPr>
        <w:autoSpaceDE w:val="0"/>
        <w:autoSpaceDN w:val="0"/>
        <w:adjustRightInd w:val="0"/>
        <w:spacing w:after="120" w:line="276" w:lineRule="auto"/>
        <w:jc w:val="both"/>
        <w:rPr>
          <w:rFonts w:ascii="Arial" w:hAnsi="Arial" w:cs="Arial"/>
          <w:sz w:val="20"/>
          <w:szCs w:val="20"/>
        </w:rPr>
      </w:pPr>
      <w:r w:rsidRPr="004D1DCE">
        <w:rPr>
          <w:rFonts w:ascii="Arial" w:hAnsi="Arial" w:cs="Arial"/>
          <w:sz w:val="20"/>
          <w:szCs w:val="20"/>
        </w:rPr>
        <w:t>La presente convenzione viene sottoscritta con firma digitale ai sensi dell’art. 15, comma 2-bis, della Legge n.</w:t>
      </w:r>
      <w:r w:rsidR="00C8018A" w:rsidRPr="004D1DCE">
        <w:rPr>
          <w:rFonts w:ascii="Arial" w:hAnsi="Arial" w:cs="Arial"/>
          <w:sz w:val="20"/>
          <w:szCs w:val="20"/>
        </w:rPr>
        <w:t xml:space="preserve"> </w:t>
      </w:r>
      <w:r w:rsidRPr="004D1DCE">
        <w:rPr>
          <w:rFonts w:ascii="Arial" w:hAnsi="Arial" w:cs="Arial"/>
          <w:sz w:val="20"/>
          <w:szCs w:val="20"/>
        </w:rPr>
        <w:t xml:space="preserve">241/90 e </w:t>
      </w:r>
      <w:proofErr w:type="spellStart"/>
      <w:r w:rsidRPr="004D1DCE">
        <w:rPr>
          <w:rFonts w:ascii="Arial" w:hAnsi="Arial" w:cs="Arial"/>
          <w:sz w:val="20"/>
          <w:szCs w:val="20"/>
        </w:rPr>
        <w:t>s.m.i.</w:t>
      </w:r>
      <w:proofErr w:type="spellEnd"/>
      <w:r w:rsidRPr="004D1DCE">
        <w:rPr>
          <w:rFonts w:ascii="Arial" w:hAnsi="Arial" w:cs="Arial"/>
          <w:sz w:val="20"/>
          <w:szCs w:val="20"/>
        </w:rPr>
        <w:t xml:space="preserve"> e seco</w:t>
      </w:r>
      <w:r w:rsidR="00C8018A" w:rsidRPr="004D1DCE">
        <w:rPr>
          <w:rFonts w:ascii="Arial" w:hAnsi="Arial" w:cs="Arial"/>
          <w:sz w:val="20"/>
          <w:szCs w:val="20"/>
        </w:rPr>
        <w:t xml:space="preserve">ndo le modalità previste dal </w:t>
      </w:r>
      <w:proofErr w:type="spellStart"/>
      <w:r w:rsidR="00C8018A" w:rsidRPr="004D1DCE">
        <w:rPr>
          <w:rFonts w:ascii="Arial" w:hAnsi="Arial" w:cs="Arial"/>
          <w:sz w:val="20"/>
          <w:szCs w:val="20"/>
        </w:rPr>
        <w:t>D.L</w:t>
      </w:r>
      <w:r w:rsidRPr="004D1DCE">
        <w:rPr>
          <w:rFonts w:ascii="Arial" w:hAnsi="Arial" w:cs="Arial"/>
          <w:sz w:val="20"/>
          <w:szCs w:val="20"/>
        </w:rPr>
        <w:t>gs.</w:t>
      </w:r>
      <w:proofErr w:type="spellEnd"/>
      <w:r w:rsidRPr="004D1DCE">
        <w:rPr>
          <w:rFonts w:ascii="Arial" w:hAnsi="Arial" w:cs="Arial"/>
          <w:sz w:val="20"/>
          <w:szCs w:val="20"/>
        </w:rPr>
        <w:t xml:space="preserve"> n. 82/2005 e </w:t>
      </w:r>
      <w:proofErr w:type="spellStart"/>
      <w:r w:rsidRPr="004D1DCE">
        <w:rPr>
          <w:rFonts w:ascii="Arial" w:hAnsi="Arial" w:cs="Arial"/>
          <w:sz w:val="20"/>
          <w:szCs w:val="20"/>
        </w:rPr>
        <w:t>s.m.i.</w:t>
      </w:r>
      <w:proofErr w:type="spellEnd"/>
      <w:r w:rsidRPr="004D1DCE">
        <w:rPr>
          <w:rFonts w:ascii="Arial" w:hAnsi="Arial" w:cs="Arial"/>
          <w:sz w:val="20"/>
          <w:szCs w:val="20"/>
        </w:rPr>
        <w:t xml:space="preserve"> “Codice dell’Amministrazione Digitale” per le comunicazioni tra pubbliche amministrazioni, relativamente all’invio di documenti in formato digitale attraverso l’utilizzo della casella PEC. </w:t>
      </w:r>
    </w:p>
    <w:p w:rsidR="000F454C" w:rsidRPr="004D1DCE" w:rsidRDefault="000F454C" w:rsidP="000F454C">
      <w:pPr>
        <w:spacing w:after="120" w:line="276" w:lineRule="auto"/>
        <w:jc w:val="center"/>
        <w:rPr>
          <w:rFonts w:ascii="Arial" w:hAnsi="Arial" w:cs="Arial"/>
          <w:b/>
          <w:sz w:val="20"/>
          <w:szCs w:val="20"/>
        </w:rPr>
      </w:pPr>
      <w:r w:rsidRPr="004D1DCE">
        <w:rPr>
          <w:rFonts w:ascii="Arial" w:hAnsi="Arial" w:cs="Arial"/>
          <w:b/>
          <w:sz w:val="20"/>
          <w:szCs w:val="20"/>
        </w:rPr>
        <w:t>Art. 18 – Imposta di bollo e di registro</w:t>
      </w:r>
    </w:p>
    <w:p w:rsidR="000F454C" w:rsidRPr="004D1DCE" w:rsidRDefault="000F454C" w:rsidP="000F454C">
      <w:pPr>
        <w:tabs>
          <w:tab w:val="left" w:pos="-2835"/>
        </w:tabs>
        <w:spacing w:after="120" w:line="276" w:lineRule="auto"/>
        <w:jc w:val="both"/>
        <w:rPr>
          <w:rFonts w:ascii="Arial" w:hAnsi="Arial" w:cs="Arial"/>
          <w:sz w:val="20"/>
          <w:szCs w:val="20"/>
        </w:rPr>
      </w:pPr>
      <w:r w:rsidRPr="004D1DCE">
        <w:rPr>
          <w:rFonts w:ascii="Arial" w:hAnsi="Arial" w:cs="Arial"/>
          <w:sz w:val="20"/>
          <w:szCs w:val="20"/>
        </w:rPr>
        <w:t xml:space="preserve">La presente convenzione è soggetta all’imposta di bollo ai sensi dell’art. 2 della Tariffa, DPR 642/1972, Allegato A – Tariffa parte I – articolo 2 nella misura vigente al momento della stipula, e verrà assolta in modalità virtuale ai sensi dell’art. 7 del D.M. 23 gennaio 2004. L’imposta di bollo è carico della Fondazione IRCCS Istituto Neurologico “Carlo </w:t>
      </w:r>
      <w:proofErr w:type="spellStart"/>
      <w:r w:rsidRPr="004D1DCE">
        <w:rPr>
          <w:rFonts w:ascii="Arial" w:hAnsi="Arial" w:cs="Arial"/>
          <w:sz w:val="20"/>
          <w:szCs w:val="20"/>
        </w:rPr>
        <w:t>Besta</w:t>
      </w:r>
      <w:proofErr w:type="spellEnd"/>
      <w:r w:rsidRPr="004D1DCE">
        <w:rPr>
          <w:rFonts w:ascii="Arial" w:hAnsi="Arial" w:cs="Arial"/>
          <w:sz w:val="20"/>
          <w:szCs w:val="20"/>
        </w:rPr>
        <w:t>”.</w:t>
      </w:r>
    </w:p>
    <w:p w:rsidR="000F454C" w:rsidRPr="000F454C" w:rsidRDefault="000F454C" w:rsidP="000F454C">
      <w:pPr>
        <w:tabs>
          <w:tab w:val="left" w:pos="-2835"/>
        </w:tabs>
        <w:spacing w:after="120" w:line="276" w:lineRule="auto"/>
        <w:jc w:val="both"/>
        <w:rPr>
          <w:rFonts w:ascii="Arial" w:hAnsi="Arial" w:cs="Arial"/>
          <w:sz w:val="20"/>
          <w:szCs w:val="20"/>
        </w:rPr>
      </w:pPr>
      <w:r w:rsidRPr="004D1DCE">
        <w:rPr>
          <w:rFonts w:ascii="Arial" w:hAnsi="Arial" w:cs="Arial"/>
          <w:sz w:val="20"/>
          <w:szCs w:val="20"/>
        </w:rPr>
        <w:t>L’imposta di registro è dovuta in caso d’uso ai sensi dell’art. 4 della Tariffa, Parte Seconda, DPR 131/1986, con oneri a carico della parte richiedente.</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 xml:space="preserve">Palermo, lì </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Università degli Studi di Palermo</w:t>
      </w:r>
    </w:p>
    <w:p w:rsidR="0039055A" w:rsidRPr="00981989" w:rsidRDefault="0039055A" w:rsidP="000F454C">
      <w:pPr>
        <w:spacing w:after="120" w:line="276" w:lineRule="auto"/>
        <w:jc w:val="both"/>
        <w:rPr>
          <w:rFonts w:ascii="Arial" w:hAnsi="Arial" w:cs="Arial"/>
          <w:sz w:val="20"/>
          <w:szCs w:val="20"/>
        </w:rPr>
      </w:pPr>
      <w:r w:rsidRPr="00981989">
        <w:rPr>
          <w:rFonts w:ascii="Arial" w:hAnsi="Arial" w:cs="Arial"/>
          <w:sz w:val="20"/>
          <w:szCs w:val="20"/>
        </w:rPr>
        <w:t>Il Presidente</w:t>
      </w:r>
      <w:r w:rsidR="00AB2EED" w:rsidRPr="00981989">
        <w:rPr>
          <w:rFonts w:ascii="Arial" w:hAnsi="Arial" w:cs="Arial"/>
          <w:sz w:val="20"/>
          <w:szCs w:val="20"/>
        </w:rPr>
        <w:t xml:space="preserve"> </w:t>
      </w:r>
      <w:r w:rsidRPr="00981989">
        <w:rPr>
          <w:rFonts w:ascii="Arial" w:hAnsi="Arial" w:cs="Arial"/>
          <w:sz w:val="20"/>
          <w:szCs w:val="20"/>
        </w:rPr>
        <w:t>della Scuola di Medicina e Chirurgia delegato del Rettore</w:t>
      </w:r>
      <w:r w:rsidR="008830FF" w:rsidRPr="00981989">
        <w:rPr>
          <w:rFonts w:ascii="Arial" w:hAnsi="Arial" w:cs="Arial"/>
          <w:sz w:val="20"/>
          <w:szCs w:val="20"/>
        </w:rPr>
        <w:t xml:space="preserve"> </w:t>
      </w:r>
      <w:r w:rsidRPr="00981989">
        <w:rPr>
          <w:rFonts w:ascii="Arial" w:hAnsi="Arial" w:cs="Arial"/>
          <w:sz w:val="20"/>
          <w:szCs w:val="20"/>
        </w:rPr>
        <w:t xml:space="preserve">(Prof. </w:t>
      </w:r>
      <w:r w:rsidR="00C40821" w:rsidRPr="00981989">
        <w:rPr>
          <w:rFonts w:ascii="Arial" w:hAnsi="Arial" w:cs="Arial"/>
          <w:sz w:val="20"/>
          <w:szCs w:val="20"/>
        </w:rPr>
        <w:t>Marcello Ciaccio</w:t>
      </w:r>
      <w:r w:rsidRPr="00981989">
        <w:rPr>
          <w:rFonts w:ascii="Arial" w:hAnsi="Arial" w:cs="Arial"/>
          <w:sz w:val="20"/>
          <w:szCs w:val="20"/>
        </w:rPr>
        <w:t>)</w:t>
      </w:r>
    </w:p>
    <w:p w:rsidR="004D1DCE" w:rsidRPr="004D1DCE" w:rsidRDefault="004D1DCE" w:rsidP="000F454C">
      <w:pPr>
        <w:spacing w:after="120" w:line="276" w:lineRule="auto"/>
        <w:jc w:val="both"/>
        <w:rPr>
          <w:rFonts w:ascii="Arial" w:hAnsi="Arial" w:cs="Arial"/>
          <w:sz w:val="20"/>
          <w:szCs w:val="20"/>
        </w:rPr>
      </w:pPr>
    </w:p>
    <w:p w:rsidR="0039055A" w:rsidRPr="004D1DCE" w:rsidRDefault="00C8018A" w:rsidP="000F454C">
      <w:pPr>
        <w:spacing w:after="120" w:line="276" w:lineRule="auto"/>
        <w:jc w:val="both"/>
        <w:rPr>
          <w:rFonts w:ascii="Arial" w:hAnsi="Arial" w:cs="Arial"/>
          <w:sz w:val="20"/>
          <w:szCs w:val="20"/>
        </w:rPr>
      </w:pPr>
      <w:r w:rsidRPr="004D1DCE">
        <w:rPr>
          <w:rFonts w:ascii="Arial" w:hAnsi="Arial" w:cs="Arial"/>
          <w:sz w:val="20"/>
          <w:szCs w:val="20"/>
        </w:rPr>
        <w:t xml:space="preserve">Fondazione IRCCS Istituto Neurologico Carlo </w:t>
      </w:r>
      <w:proofErr w:type="spellStart"/>
      <w:r w:rsidRPr="004D1DCE">
        <w:rPr>
          <w:rFonts w:ascii="Arial" w:hAnsi="Arial" w:cs="Arial"/>
          <w:sz w:val="20"/>
          <w:szCs w:val="20"/>
        </w:rPr>
        <w:t>Besta</w:t>
      </w:r>
      <w:proofErr w:type="spellEnd"/>
    </w:p>
    <w:p w:rsidR="0039055A" w:rsidRPr="004D1DCE" w:rsidRDefault="0039055A" w:rsidP="000F454C">
      <w:pPr>
        <w:spacing w:after="120" w:line="276" w:lineRule="auto"/>
        <w:jc w:val="both"/>
        <w:rPr>
          <w:rFonts w:ascii="Arial" w:hAnsi="Arial" w:cs="Arial"/>
          <w:sz w:val="20"/>
          <w:szCs w:val="20"/>
        </w:rPr>
      </w:pPr>
      <w:r w:rsidRPr="004D1DCE">
        <w:rPr>
          <w:rFonts w:ascii="Arial" w:hAnsi="Arial" w:cs="Arial"/>
          <w:sz w:val="20"/>
          <w:szCs w:val="20"/>
        </w:rPr>
        <w:t>Il Direttore Generale</w:t>
      </w:r>
      <w:r w:rsidR="008830FF" w:rsidRPr="004D1DCE">
        <w:rPr>
          <w:rFonts w:ascii="Arial" w:hAnsi="Arial" w:cs="Arial"/>
          <w:sz w:val="20"/>
          <w:szCs w:val="20"/>
        </w:rPr>
        <w:t xml:space="preserve"> </w:t>
      </w:r>
      <w:r w:rsidR="00C8018A" w:rsidRPr="004D1DCE">
        <w:rPr>
          <w:rFonts w:ascii="Arial" w:hAnsi="Arial" w:cs="Arial"/>
          <w:sz w:val="20"/>
          <w:szCs w:val="20"/>
        </w:rPr>
        <w:t>(Dott. Angelo Cordone</w:t>
      </w:r>
      <w:r w:rsidRPr="004D1DCE">
        <w:rPr>
          <w:rFonts w:ascii="Arial" w:hAnsi="Arial" w:cs="Arial"/>
          <w:sz w:val="20"/>
          <w:szCs w:val="20"/>
        </w:rPr>
        <w:t>)</w:t>
      </w:r>
    </w:p>
    <w:p w:rsidR="004D1DCE" w:rsidRPr="004D1DCE" w:rsidRDefault="004D1DCE" w:rsidP="000F454C">
      <w:pPr>
        <w:spacing w:after="120" w:line="276" w:lineRule="auto"/>
        <w:jc w:val="both"/>
        <w:rPr>
          <w:rFonts w:ascii="Arial" w:hAnsi="Arial" w:cs="Arial"/>
          <w:sz w:val="20"/>
          <w:szCs w:val="20"/>
        </w:rPr>
      </w:pPr>
    </w:p>
    <w:p w:rsidR="0039055A" w:rsidRPr="004D1DCE" w:rsidRDefault="008830FF" w:rsidP="000F454C">
      <w:pPr>
        <w:spacing w:after="120" w:line="276" w:lineRule="auto"/>
        <w:jc w:val="both"/>
        <w:rPr>
          <w:rFonts w:ascii="Arial" w:hAnsi="Arial" w:cs="Arial"/>
          <w:sz w:val="20"/>
          <w:szCs w:val="20"/>
        </w:rPr>
      </w:pPr>
      <w:r w:rsidRPr="004D1DCE">
        <w:rPr>
          <w:rFonts w:ascii="Arial" w:hAnsi="Arial" w:cs="Arial"/>
          <w:sz w:val="20"/>
          <w:szCs w:val="20"/>
        </w:rPr>
        <w:t>Il Direttore</w:t>
      </w:r>
      <w:r w:rsidR="0039055A" w:rsidRPr="004D1DCE">
        <w:rPr>
          <w:rFonts w:ascii="Arial" w:hAnsi="Arial" w:cs="Arial"/>
          <w:sz w:val="20"/>
          <w:szCs w:val="20"/>
        </w:rPr>
        <w:t xml:space="preserve"> della Scuola di Specializzazione in </w:t>
      </w:r>
      <w:r w:rsidR="00C8018A" w:rsidRPr="004D1DCE">
        <w:rPr>
          <w:rFonts w:ascii="Arial" w:hAnsi="Arial" w:cs="Arial"/>
          <w:sz w:val="20"/>
          <w:szCs w:val="20"/>
        </w:rPr>
        <w:t>Radiodiagnostica</w:t>
      </w:r>
      <w:r w:rsidR="0027217E" w:rsidRPr="004D1DCE">
        <w:rPr>
          <w:rFonts w:ascii="Arial" w:hAnsi="Arial" w:cs="Arial"/>
          <w:sz w:val="20"/>
          <w:szCs w:val="20"/>
        </w:rPr>
        <w:t xml:space="preserve">  </w:t>
      </w:r>
      <w:r w:rsidRPr="004D1DCE">
        <w:rPr>
          <w:rFonts w:ascii="Arial" w:hAnsi="Arial" w:cs="Arial"/>
          <w:sz w:val="20"/>
          <w:szCs w:val="20"/>
        </w:rPr>
        <w:t xml:space="preserve"> (</w:t>
      </w:r>
      <w:r w:rsidR="0039055A" w:rsidRPr="004D1DCE">
        <w:rPr>
          <w:rFonts w:ascii="Arial" w:hAnsi="Arial" w:cs="Arial"/>
          <w:sz w:val="20"/>
          <w:szCs w:val="20"/>
        </w:rPr>
        <w:t xml:space="preserve">Prof. </w:t>
      </w:r>
      <w:r w:rsidR="004D1DCE">
        <w:rPr>
          <w:rFonts w:ascii="Arial" w:hAnsi="Arial" w:cs="Arial"/>
          <w:sz w:val="20"/>
          <w:szCs w:val="20"/>
        </w:rPr>
        <w:t xml:space="preserve">Giuseppe </w:t>
      </w:r>
      <w:proofErr w:type="spellStart"/>
      <w:r w:rsidR="004D1DCE">
        <w:rPr>
          <w:rFonts w:ascii="Arial" w:hAnsi="Arial" w:cs="Arial"/>
          <w:sz w:val="20"/>
          <w:szCs w:val="20"/>
        </w:rPr>
        <w:t>Brancatelli</w:t>
      </w:r>
      <w:proofErr w:type="spellEnd"/>
      <w:r w:rsidRPr="004D1DCE">
        <w:rPr>
          <w:rFonts w:ascii="Arial" w:hAnsi="Arial" w:cs="Arial"/>
          <w:sz w:val="20"/>
          <w:szCs w:val="20"/>
        </w:rPr>
        <w:t>)</w:t>
      </w:r>
    </w:p>
    <w:p w:rsidR="004D1DCE" w:rsidRDefault="004D1DCE" w:rsidP="000F454C">
      <w:pPr>
        <w:spacing w:after="120" w:line="276" w:lineRule="auto"/>
        <w:jc w:val="both"/>
        <w:rPr>
          <w:rFonts w:ascii="Arial" w:hAnsi="Arial" w:cs="Arial"/>
          <w:sz w:val="20"/>
          <w:szCs w:val="20"/>
        </w:rPr>
      </w:pPr>
    </w:p>
    <w:p w:rsidR="00B40646" w:rsidRPr="00981989" w:rsidRDefault="0039055A" w:rsidP="000F454C">
      <w:pPr>
        <w:spacing w:after="120" w:line="276" w:lineRule="auto"/>
        <w:jc w:val="both"/>
        <w:rPr>
          <w:rFonts w:ascii="Arial" w:hAnsi="Arial" w:cs="Arial"/>
          <w:sz w:val="20"/>
          <w:szCs w:val="20"/>
        </w:rPr>
      </w:pPr>
      <w:r w:rsidRPr="004D1DCE">
        <w:rPr>
          <w:rFonts w:ascii="Arial" w:hAnsi="Arial" w:cs="Arial"/>
          <w:sz w:val="20"/>
          <w:szCs w:val="20"/>
        </w:rPr>
        <w:t xml:space="preserve">Firma per presa visione ed accettazione dello/a </w:t>
      </w:r>
      <w:r w:rsidR="00C8018A" w:rsidRPr="004D1DCE">
        <w:rPr>
          <w:rFonts w:ascii="Arial" w:hAnsi="Arial" w:cs="Arial"/>
          <w:sz w:val="20"/>
          <w:szCs w:val="20"/>
        </w:rPr>
        <w:t>specializzand</w:t>
      </w:r>
      <w:r w:rsidRPr="004D1DCE">
        <w:rPr>
          <w:rFonts w:ascii="Arial" w:hAnsi="Arial" w:cs="Arial"/>
          <w:sz w:val="20"/>
          <w:szCs w:val="20"/>
        </w:rPr>
        <w:t>a</w:t>
      </w:r>
      <w:r w:rsidR="008830FF" w:rsidRPr="004D1DCE">
        <w:rPr>
          <w:rFonts w:ascii="Arial" w:hAnsi="Arial" w:cs="Arial"/>
          <w:sz w:val="20"/>
          <w:szCs w:val="20"/>
        </w:rPr>
        <w:t xml:space="preserve"> (</w:t>
      </w:r>
      <w:r w:rsidRPr="004D1DCE">
        <w:rPr>
          <w:rFonts w:ascii="Arial" w:hAnsi="Arial" w:cs="Arial"/>
          <w:sz w:val="20"/>
          <w:szCs w:val="20"/>
        </w:rPr>
        <w:t>Dr.</w:t>
      </w:r>
      <w:r w:rsidR="00C8018A" w:rsidRPr="004D1DCE">
        <w:rPr>
          <w:rFonts w:ascii="Arial" w:hAnsi="Arial" w:cs="Arial"/>
          <w:sz w:val="20"/>
          <w:szCs w:val="20"/>
        </w:rPr>
        <w:t>ssa Eleonora Bruno</w:t>
      </w:r>
      <w:r w:rsidR="000E2154">
        <w:rPr>
          <w:rFonts w:ascii="Arial" w:hAnsi="Arial" w:cs="Arial"/>
          <w:sz w:val="20"/>
          <w:szCs w:val="20"/>
        </w:rPr>
        <w:t>)</w:t>
      </w:r>
      <w:bookmarkStart w:id="0" w:name="_GoBack"/>
      <w:bookmarkEnd w:id="0"/>
    </w:p>
    <w:sectPr w:rsidR="00B40646" w:rsidRPr="00981989" w:rsidSect="007150A1">
      <w:headerReference w:type="default" r:id="rId8"/>
      <w:footerReference w:type="default" r:id="rId9"/>
      <w:pgSz w:w="11900" w:h="16840"/>
      <w:pgMar w:top="720" w:right="720" w:bottom="720" w:left="720"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21" w:rsidRDefault="00977121" w:rsidP="0039055A">
      <w:r>
        <w:separator/>
      </w:r>
    </w:p>
  </w:endnote>
  <w:endnote w:type="continuationSeparator" w:id="0">
    <w:p w:rsidR="00977121" w:rsidRDefault="00977121" w:rsidP="0039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4"/>
        <w:szCs w:val="14"/>
      </w:rPr>
      <w:id w:val="31857877"/>
      <w:docPartObj>
        <w:docPartGallery w:val="Page Numbers (Bottom of Page)"/>
        <w:docPartUnique/>
      </w:docPartObj>
    </w:sdtPr>
    <w:sdtEndPr>
      <w:rPr>
        <w:rFonts w:ascii="Arial" w:hAnsi="Arial" w:cs="Arial"/>
      </w:rPr>
    </w:sdtEndPr>
    <w:sdtContent>
      <w:sdt>
        <w:sdtPr>
          <w:rPr>
            <w:rFonts w:ascii="Arial" w:hAnsi="Arial" w:cs="Arial"/>
            <w:i/>
            <w:sz w:val="14"/>
            <w:szCs w:val="14"/>
          </w:rPr>
          <w:id w:val="860082579"/>
          <w:docPartObj>
            <w:docPartGallery w:val="Page Numbers (Top of Page)"/>
            <w:docPartUnique/>
          </w:docPartObj>
        </w:sdtPr>
        <w:sdtEndPr/>
        <w:sdtContent>
          <w:p w:rsidR="003129DA" w:rsidRPr="008830FF" w:rsidRDefault="003129DA" w:rsidP="008830FF">
            <w:pPr>
              <w:pStyle w:val="Pidipagina"/>
              <w:rPr>
                <w:rFonts w:ascii="Arial" w:hAnsi="Arial" w:cs="Arial"/>
                <w:i/>
                <w:sz w:val="14"/>
                <w:szCs w:val="14"/>
              </w:rPr>
            </w:pPr>
            <w:r w:rsidRPr="008830FF">
              <w:rPr>
                <w:rFonts w:ascii="Arial" w:hAnsi="Arial" w:cs="Arial"/>
                <w:i/>
                <w:sz w:val="14"/>
                <w:szCs w:val="14"/>
              </w:rPr>
              <w:t>Università degli Studi di Palermo – Scuola di Medicina e Chirurgia</w:t>
            </w:r>
            <w:r w:rsidRPr="008830FF">
              <w:rPr>
                <w:rFonts w:ascii="Arial" w:hAnsi="Arial" w:cs="Arial"/>
                <w:i/>
                <w:sz w:val="14"/>
                <w:szCs w:val="14"/>
              </w:rPr>
              <w:tab/>
            </w:r>
            <w:r w:rsidR="008830FF">
              <w:rPr>
                <w:rFonts w:ascii="Arial" w:hAnsi="Arial" w:cs="Arial"/>
                <w:i/>
                <w:sz w:val="14"/>
                <w:szCs w:val="14"/>
              </w:rPr>
              <w:tab/>
            </w:r>
            <w:r w:rsidRPr="008830FF">
              <w:rPr>
                <w:rFonts w:ascii="Arial" w:hAnsi="Arial" w:cs="Arial"/>
                <w:i/>
                <w:sz w:val="14"/>
                <w:szCs w:val="14"/>
              </w:rPr>
              <w:t xml:space="preserve">Pag. </w:t>
            </w:r>
            <w:r w:rsidRPr="008830FF">
              <w:rPr>
                <w:rFonts w:ascii="Arial" w:hAnsi="Arial" w:cs="Arial"/>
                <w:b/>
                <w:bCs/>
                <w:i/>
                <w:sz w:val="14"/>
                <w:szCs w:val="14"/>
              </w:rPr>
              <w:fldChar w:fldCharType="begin"/>
            </w:r>
            <w:r w:rsidRPr="008830FF">
              <w:rPr>
                <w:rFonts w:ascii="Arial" w:hAnsi="Arial" w:cs="Arial"/>
                <w:b/>
                <w:bCs/>
                <w:i/>
                <w:sz w:val="14"/>
                <w:szCs w:val="14"/>
              </w:rPr>
              <w:instrText>PAGE</w:instrText>
            </w:r>
            <w:r w:rsidRPr="008830FF">
              <w:rPr>
                <w:rFonts w:ascii="Arial" w:hAnsi="Arial" w:cs="Arial"/>
                <w:b/>
                <w:bCs/>
                <w:i/>
                <w:sz w:val="14"/>
                <w:szCs w:val="14"/>
              </w:rPr>
              <w:fldChar w:fldCharType="separate"/>
            </w:r>
            <w:r w:rsidR="00A47494">
              <w:rPr>
                <w:rFonts w:ascii="Arial" w:hAnsi="Arial" w:cs="Arial"/>
                <w:b/>
                <w:bCs/>
                <w:i/>
                <w:noProof/>
                <w:sz w:val="14"/>
                <w:szCs w:val="14"/>
              </w:rPr>
              <w:t>3</w:t>
            </w:r>
            <w:r w:rsidRPr="008830FF">
              <w:rPr>
                <w:rFonts w:ascii="Arial" w:hAnsi="Arial" w:cs="Arial"/>
                <w:b/>
                <w:bCs/>
                <w:i/>
                <w:sz w:val="14"/>
                <w:szCs w:val="14"/>
              </w:rPr>
              <w:fldChar w:fldCharType="end"/>
            </w:r>
            <w:r w:rsidRPr="008830FF">
              <w:rPr>
                <w:rFonts w:ascii="Arial" w:hAnsi="Arial" w:cs="Arial"/>
                <w:i/>
                <w:sz w:val="14"/>
                <w:szCs w:val="14"/>
              </w:rPr>
              <w:t>/</w:t>
            </w:r>
            <w:r w:rsidRPr="008830FF">
              <w:rPr>
                <w:rFonts w:ascii="Arial" w:hAnsi="Arial" w:cs="Arial"/>
                <w:b/>
                <w:bCs/>
                <w:i/>
                <w:sz w:val="14"/>
                <w:szCs w:val="14"/>
              </w:rPr>
              <w:fldChar w:fldCharType="begin"/>
            </w:r>
            <w:r w:rsidRPr="008830FF">
              <w:rPr>
                <w:rFonts w:ascii="Arial" w:hAnsi="Arial" w:cs="Arial"/>
                <w:b/>
                <w:bCs/>
                <w:i/>
                <w:sz w:val="14"/>
                <w:szCs w:val="14"/>
              </w:rPr>
              <w:instrText>NUMPAGES</w:instrText>
            </w:r>
            <w:r w:rsidRPr="008830FF">
              <w:rPr>
                <w:rFonts w:ascii="Arial" w:hAnsi="Arial" w:cs="Arial"/>
                <w:b/>
                <w:bCs/>
                <w:i/>
                <w:sz w:val="14"/>
                <w:szCs w:val="14"/>
              </w:rPr>
              <w:fldChar w:fldCharType="separate"/>
            </w:r>
            <w:r w:rsidR="00A47494">
              <w:rPr>
                <w:rFonts w:ascii="Arial" w:hAnsi="Arial" w:cs="Arial"/>
                <w:b/>
                <w:bCs/>
                <w:i/>
                <w:noProof/>
                <w:sz w:val="14"/>
                <w:szCs w:val="14"/>
              </w:rPr>
              <w:t>3</w:t>
            </w:r>
            <w:r w:rsidRPr="008830FF">
              <w:rPr>
                <w:rFonts w:ascii="Arial" w:hAnsi="Arial" w:cs="Arial"/>
                <w:b/>
                <w:bCs/>
                <w:i/>
                <w:sz w:val="14"/>
                <w:szCs w:val="14"/>
              </w:rPr>
              <w:fldChar w:fldCharType="end"/>
            </w:r>
          </w:p>
        </w:sdtContent>
      </w:sdt>
    </w:sdtContent>
  </w:sdt>
  <w:p w:rsidR="0039055A" w:rsidRPr="00D67CAD" w:rsidRDefault="0039055A" w:rsidP="00D67C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21" w:rsidRDefault="00977121" w:rsidP="0039055A">
      <w:r>
        <w:separator/>
      </w:r>
    </w:p>
  </w:footnote>
  <w:footnote w:type="continuationSeparator" w:id="0">
    <w:p w:rsidR="00977121" w:rsidRDefault="00977121" w:rsidP="00390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C2" w:rsidRDefault="00357BC2" w:rsidP="00357BC2">
    <w:pPr>
      <w:pStyle w:val="Intestazione"/>
      <w:tabs>
        <w:tab w:val="clear" w:pos="4819"/>
        <w:tab w:val="center" w:pos="1134"/>
        <w:tab w:val="center" w:pos="8505"/>
      </w:tabs>
    </w:pPr>
    <w:r>
      <w:tab/>
    </w:r>
    <w:r>
      <w:rPr>
        <w:noProof/>
        <w:lang w:eastAsia="it-IT"/>
      </w:rPr>
      <w:drawing>
        <wp:inline distT="0" distB="0" distL="0" distR="0" wp14:anchorId="206B0158" wp14:editId="441F5427">
          <wp:extent cx="1033200" cy="51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0" cy="518400"/>
                  </a:xfrm>
                  <a:prstGeom prst="rect">
                    <a:avLst/>
                  </a:prstGeom>
                  <a:noFill/>
                  <a:ln>
                    <a:noFill/>
                  </a:ln>
                </pic:spPr>
              </pic:pic>
            </a:graphicData>
          </a:graphic>
        </wp:inline>
      </w:drawing>
    </w:r>
    <w:r>
      <w:tab/>
    </w:r>
    <w:r>
      <w:rPr>
        <w:noProof/>
        <w:lang w:eastAsia="it-IT"/>
      </w:rPr>
      <w:drawing>
        <wp:inline distT="0" distB="0" distL="0" distR="0" wp14:anchorId="00EC2514" wp14:editId="7E57199F">
          <wp:extent cx="543600" cy="590400"/>
          <wp:effectExtent l="0" t="0" r="889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600" cy="59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48B4"/>
    <w:multiLevelType w:val="hybridMultilevel"/>
    <w:tmpl w:val="B6A69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F42391"/>
    <w:multiLevelType w:val="hybridMultilevel"/>
    <w:tmpl w:val="C44A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0872FD"/>
    <w:multiLevelType w:val="hybridMultilevel"/>
    <w:tmpl w:val="29F62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5A"/>
    <w:rsid w:val="000222D5"/>
    <w:rsid w:val="00073C2B"/>
    <w:rsid w:val="00094F50"/>
    <w:rsid w:val="000E2154"/>
    <w:rsid w:val="000F454C"/>
    <w:rsid w:val="001078AE"/>
    <w:rsid w:val="001C42B5"/>
    <w:rsid w:val="001D1EDE"/>
    <w:rsid w:val="00242F9D"/>
    <w:rsid w:val="00246A44"/>
    <w:rsid w:val="0027217E"/>
    <w:rsid w:val="00297195"/>
    <w:rsid w:val="00306AAD"/>
    <w:rsid w:val="003129DA"/>
    <w:rsid w:val="00357BC2"/>
    <w:rsid w:val="00371AC5"/>
    <w:rsid w:val="0039055A"/>
    <w:rsid w:val="003959A1"/>
    <w:rsid w:val="003A0111"/>
    <w:rsid w:val="0043283A"/>
    <w:rsid w:val="004C6045"/>
    <w:rsid w:val="004D1DCE"/>
    <w:rsid w:val="00577BE8"/>
    <w:rsid w:val="005B7EAC"/>
    <w:rsid w:val="00620B6C"/>
    <w:rsid w:val="00624882"/>
    <w:rsid w:val="00695C8A"/>
    <w:rsid w:val="006A12FE"/>
    <w:rsid w:val="007150A1"/>
    <w:rsid w:val="007C674B"/>
    <w:rsid w:val="0081642C"/>
    <w:rsid w:val="00852256"/>
    <w:rsid w:val="008569B3"/>
    <w:rsid w:val="008830FF"/>
    <w:rsid w:val="00933E59"/>
    <w:rsid w:val="00977121"/>
    <w:rsid w:val="00981989"/>
    <w:rsid w:val="0098385A"/>
    <w:rsid w:val="009A0FCE"/>
    <w:rsid w:val="009B0026"/>
    <w:rsid w:val="009B6454"/>
    <w:rsid w:val="00A321AB"/>
    <w:rsid w:val="00A47494"/>
    <w:rsid w:val="00AB2EED"/>
    <w:rsid w:val="00AB4CBE"/>
    <w:rsid w:val="00AE4C81"/>
    <w:rsid w:val="00B01F97"/>
    <w:rsid w:val="00B17E28"/>
    <w:rsid w:val="00B232BD"/>
    <w:rsid w:val="00B40646"/>
    <w:rsid w:val="00BB667C"/>
    <w:rsid w:val="00C40821"/>
    <w:rsid w:val="00C8018A"/>
    <w:rsid w:val="00CA505F"/>
    <w:rsid w:val="00CE7976"/>
    <w:rsid w:val="00CF2436"/>
    <w:rsid w:val="00D57153"/>
    <w:rsid w:val="00D67CAD"/>
    <w:rsid w:val="00D77A29"/>
    <w:rsid w:val="00DD686C"/>
    <w:rsid w:val="00E03CB7"/>
    <w:rsid w:val="00E317EB"/>
    <w:rsid w:val="00E449C7"/>
    <w:rsid w:val="00E622F4"/>
    <w:rsid w:val="00E85B4D"/>
    <w:rsid w:val="00EA031B"/>
    <w:rsid w:val="00EE6997"/>
    <w:rsid w:val="00F319F8"/>
    <w:rsid w:val="00F370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055A"/>
    <w:pPr>
      <w:ind w:left="720"/>
      <w:contextualSpacing/>
    </w:pPr>
  </w:style>
  <w:style w:type="paragraph" w:styleId="Intestazione">
    <w:name w:val="header"/>
    <w:basedOn w:val="Normale"/>
    <w:link w:val="IntestazioneCarattere"/>
    <w:uiPriority w:val="99"/>
    <w:unhideWhenUsed/>
    <w:rsid w:val="0039055A"/>
    <w:pPr>
      <w:tabs>
        <w:tab w:val="center" w:pos="4819"/>
        <w:tab w:val="right" w:pos="9638"/>
      </w:tabs>
    </w:pPr>
  </w:style>
  <w:style w:type="character" w:customStyle="1" w:styleId="IntestazioneCarattere">
    <w:name w:val="Intestazione Carattere"/>
    <w:basedOn w:val="Carpredefinitoparagrafo"/>
    <w:link w:val="Intestazione"/>
    <w:uiPriority w:val="99"/>
    <w:rsid w:val="0039055A"/>
  </w:style>
  <w:style w:type="paragraph" w:styleId="Pidipagina">
    <w:name w:val="footer"/>
    <w:basedOn w:val="Normale"/>
    <w:link w:val="PidipaginaCarattere"/>
    <w:uiPriority w:val="99"/>
    <w:unhideWhenUsed/>
    <w:rsid w:val="0039055A"/>
    <w:pPr>
      <w:tabs>
        <w:tab w:val="center" w:pos="4819"/>
        <w:tab w:val="right" w:pos="9638"/>
      </w:tabs>
    </w:pPr>
  </w:style>
  <w:style w:type="character" w:customStyle="1" w:styleId="PidipaginaCarattere">
    <w:name w:val="Piè di pagina Carattere"/>
    <w:basedOn w:val="Carpredefinitoparagrafo"/>
    <w:link w:val="Pidipagina"/>
    <w:uiPriority w:val="99"/>
    <w:rsid w:val="0039055A"/>
  </w:style>
  <w:style w:type="character" w:styleId="Collegamentoipertestuale">
    <w:name w:val="Hyperlink"/>
    <w:basedOn w:val="Carpredefinitoparagrafo"/>
    <w:uiPriority w:val="99"/>
    <w:unhideWhenUsed/>
    <w:rsid w:val="0039055A"/>
    <w:rPr>
      <w:color w:val="0000FF" w:themeColor="hyperlink"/>
      <w:u w:val="single"/>
    </w:rPr>
  </w:style>
  <w:style w:type="paragraph" w:styleId="Testofumetto">
    <w:name w:val="Balloon Text"/>
    <w:basedOn w:val="Normale"/>
    <w:link w:val="TestofumettoCarattere"/>
    <w:uiPriority w:val="99"/>
    <w:semiHidden/>
    <w:unhideWhenUsed/>
    <w:rsid w:val="00357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BC2"/>
    <w:rPr>
      <w:rFonts w:ascii="Tahoma" w:hAnsi="Tahoma" w:cs="Tahoma"/>
      <w:sz w:val="16"/>
      <w:szCs w:val="16"/>
    </w:rPr>
  </w:style>
  <w:style w:type="paragraph" w:customStyle="1" w:styleId="Standard">
    <w:name w:val="Standard"/>
    <w:rsid w:val="00BB667C"/>
    <w:pPr>
      <w:suppressAutoHyphens/>
      <w:autoSpaceDN w:val="0"/>
    </w:pPr>
    <w:rPr>
      <w:rFonts w:ascii="Cambria" w:eastAsia="SimSun" w:hAnsi="Cambria"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055A"/>
    <w:pPr>
      <w:ind w:left="720"/>
      <w:contextualSpacing/>
    </w:pPr>
  </w:style>
  <w:style w:type="paragraph" w:styleId="Intestazione">
    <w:name w:val="header"/>
    <w:basedOn w:val="Normale"/>
    <w:link w:val="IntestazioneCarattere"/>
    <w:uiPriority w:val="99"/>
    <w:unhideWhenUsed/>
    <w:rsid w:val="0039055A"/>
    <w:pPr>
      <w:tabs>
        <w:tab w:val="center" w:pos="4819"/>
        <w:tab w:val="right" w:pos="9638"/>
      </w:tabs>
    </w:pPr>
  </w:style>
  <w:style w:type="character" w:customStyle="1" w:styleId="IntestazioneCarattere">
    <w:name w:val="Intestazione Carattere"/>
    <w:basedOn w:val="Carpredefinitoparagrafo"/>
    <w:link w:val="Intestazione"/>
    <w:uiPriority w:val="99"/>
    <w:rsid w:val="0039055A"/>
  </w:style>
  <w:style w:type="paragraph" w:styleId="Pidipagina">
    <w:name w:val="footer"/>
    <w:basedOn w:val="Normale"/>
    <w:link w:val="PidipaginaCarattere"/>
    <w:uiPriority w:val="99"/>
    <w:unhideWhenUsed/>
    <w:rsid w:val="0039055A"/>
    <w:pPr>
      <w:tabs>
        <w:tab w:val="center" w:pos="4819"/>
        <w:tab w:val="right" w:pos="9638"/>
      </w:tabs>
    </w:pPr>
  </w:style>
  <w:style w:type="character" w:customStyle="1" w:styleId="PidipaginaCarattere">
    <w:name w:val="Piè di pagina Carattere"/>
    <w:basedOn w:val="Carpredefinitoparagrafo"/>
    <w:link w:val="Pidipagina"/>
    <w:uiPriority w:val="99"/>
    <w:rsid w:val="0039055A"/>
  </w:style>
  <w:style w:type="character" w:styleId="Collegamentoipertestuale">
    <w:name w:val="Hyperlink"/>
    <w:basedOn w:val="Carpredefinitoparagrafo"/>
    <w:uiPriority w:val="99"/>
    <w:unhideWhenUsed/>
    <w:rsid w:val="0039055A"/>
    <w:rPr>
      <w:color w:val="0000FF" w:themeColor="hyperlink"/>
      <w:u w:val="single"/>
    </w:rPr>
  </w:style>
  <w:style w:type="paragraph" w:styleId="Testofumetto">
    <w:name w:val="Balloon Text"/>
    <w:basedOn w:val="Normale"/>
    <w:link w:val="TestofumettoCarattere"/>
    <w:uiPriority w:val="99"/>
    <w:semiHidden/>
    <w:unhideWhenUsed/>
    <w:rsid w:val="00357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BC2"/>
    <w:rPr>
      <w:rFonts w:ascii="Tahoma" w:hAnsi="Tahoma" w:cs="Tahoma"/>
      <w:sz w:val="16"/>
      <w:szCs w:val="16"/>
    </w:rPr>
  </w:style>
  <w:style w:type="paragraph" w:customStyle="1" w:styleId="Standard">
    <w:name w:val="Standard"/>
    <w:rsid w:val="00BB667C"/>
    <w:pPr>
      <w:suppressAutoHyphens/>
      <w:autoSpaceDN w:val="0"/>
    </w:pPr>
    <w:rPr>
      <w:rFonts w:ascii="Cambria" w:eastAsia="SimSun" w:hAnsi="Cambria"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4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Marasca Alessandra</cp:lastModifiedBy>
  <cp:revision>18</cp:revision>
  <cp:lastPrinted>2021-06-10T11:16:00Z</cp:lastPrinted>
  <dcterms:created xsi:type="dcterms:W3CDTF">2020-02-10T08:53:00Z</dcterms:created>
  <dcterms:modified xsi:type="dcterms:W3CDTF">2021-06-10T11:17:00Z</dcterms:modified>
</cp:coreProperties>
</file>